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C4DE0" w14:textId="77777777" w:rsidR="00AF7799" w:rsidRPr="00AF7799" w:rsidRDefault="00AF7799" w:rsidP="00AF7799">
      <w:pPr>
        <w:rPr>
          <w:rFonts w:cs="Arial"/>
          <w:i/>
          <w:color w:val="000000"/>
          <w:sz w:val="22"/>
          <w:szCs w:val="22"/>
          <w:lang w:val="en"/>
        </w:rPr>
      </w:pPr>
      <w:bookmarkStart w:id="0" w:name="_GoBack"/>
      <w:bookmarkEnd w:id="0"/>
      <w:r w:rsidRPr="00AF7799">
        <w:rPr>
          <w:rFonts w:cs="Arial"/>
          <w:b/>
          <w:sz w:val="22"/>
          <w:szCs w:val="22"/>
        </w:rPr>
        <w:t xml:space="preserve">PURPOSE: </w:t>
      </w:r>
    </w:p>
    <w:p w14:paraId="4CD45A79" w14:textId="77777777" w:rsidR="00AF7799" w:rsidRPr="00AF7799" w:rsidRDefault="00AF7799" w:rsidP="00AF7799">
      <w:pPr>
        <w:pStyle w:val="Header"/>
        <w:tabs>
          <w:tab w:val="clear" w:pos="4153"/>
          <w:tab w:val="clear" w:pos="8306"/>
        </w:tabs>
        <w:ind w:left="720"/>
        <w:rPr>
          <w:rFonts w:cs="Arial"/>
          <w:sz w:val="22"/>
          <w:szCs w:val="22"/>
        </w:rPr>
      </w:pPr>
      <w:r w:rsidRPr="00AF7799">
        <w:rPr>
          <w:rFonts w:cs="Arial"/>
          <w:sz w:val="22"/>
          <w:szCs w:val="22"/>
        </w:rPr>
        <w:t>Northland District Health Board (Northland DHB) supports nursing staff to provide safe and effective nursing practice underpinned by education and evidenced based practice.  It is compulsory for all nurses employed within Northland DHB to complete, at minimum, a competent PDRP portfolio.</w:t>
      </w:r>
    </w:p>
    <w:p w14:paraId="099FB478" w14:textId="77777777" w:rsidR="00AF7799" w:rsidRPr="00AF7799" w:rsidRDefault="00AF7799" w:rsidP="00AF7799">
      <w:pPr>
        <w:pStyle w:val="Header"/>
        <w:tabs>
          <w:tab w:val="clear" w:pos="4153"/>
          <w:tab w:val="clear" w:pos="8306"/>
          <w:tab w:val="left" w:pos="3330"/>
        </w:tabs>
        <w:rPr>
          <w:rFonts w:cs="Arial"/>
          <w:sz w:val="22"/>
          <w:szCs w:val="22"/>
        </w:rPr>
      </w:pPr>
      <w:r w:rsidRPr="00AF7799">
        <w:rPr>
          <w:rFonts w:cs="Arial"/>
          <w:sz w:val="22"/>
          <w:szCs w:val="22"/>
        </w:rPr>
        <w:tab/>
      </w:r>
    </w:p>
    <w:p w14:paraId="4EDB1145" w14:textId="77777777" w:rsidR="00AF7799" w:rsidRPr="00AF7799" w:rsidRDefault="00AF7799" w:rsidP="00AF7799">
      <w:pPr>
        <w:rPr>
          <w:rFonts w:cs="Arial"/>
          <w:sz w:val="22"/>
          <w:szCs w:val="22"/>
        </w:rPr>
      </w:pPr>
      <w:r w:rsidRPr="00AF7799">
        <w:rPr>
          <w:rFonts w:cs="Arial"/>
          <w:b/>
          <w:sz w:val="22"/>
          <w:szCs w:val="22"/>
        </w:rPr>
        <w:t xml:space="preserve">SCOPE: </w:t>
      </w:r>
    </w:p>
    <w:p w14:paraId="45326E51" w14:textId="77777777" w:rsidR="00AF7799" w:rsidRPr="00AF7799" w:rsidRDefault="00AF7799" w:rsidP="000F0526">
      <w:pPr>
        <w:pStyle w:val="BodyText"/>
        <w:numPr>
          <w:ilvl w:val="0"/>
          <w:numId w:val="5"/>
        </w:numPr>
        <w:jc w:val="left"/>
        <w:rPr>
          <w:rFonts w:ascii="Arial" w:hAnsi="Arial" w:cs="Arial"/>
          <w:sz w:val="22"/>
          <w:szCs w:val="22"/>
        </w:rPr>
      </w:pPr>
      <w:r w:rsidRPr="00AF7799">
        <w:rPr>
          <w:rFonts w:ascii="Arial" w:hAnsi="Arial" w:cs="Arial"/>
          <w:sz w:val="22"/>
          <w:szCs w:val="22"/>
        </w:rPr>
        <w:t xml:space="preserve">All nursing staff employed by the Northland District Health Board (NDHB) </w:t>
      </w:r>
    </w:p>
    <w:p w14:paraId="3ABEE2A2" w14:textId="77777777" w:rsidR="00AF7799" w:rsidRPr="00AF7799" w:rsidRDefault="00AF7799" w:rsidP="000F0526">
      <w:pPr>
        <w:pStyle w:val="BodyText"/>
        <w:numPr>
          <w:ilvl w:val="0"/>
          <w:numId w:val="5"/>
        </w:numPr>
        <w:jc w:val="left"/>
        <w:rPr>
          <w:rFonts w:ascii="Arial" w:hAnsi="Arial" w:cs="Arial"/>
          <w:sz w:val="22"/>
          <w:szCs w:val="22"/>
        </w:rPr>
      </w:pPr>
      <w:r w:rsidRPr="00AF7799">
        <w:rPr>
          <w:rFonts w:ascii="Arial" w:hAnsi="Arial" w:cs="Arial"/>
          <w:sz w:val="22"/>
          <w:szCs w:val="22"/>
        </w:rPr>
        <w:t>All Senior Nurses working in management, education, policy making and research are to maintain a Designated Senior Nurse (DSN) portfolio or Registered Nurse (RN) expert portfolio. All nurses participating in the NDHB New Entry to Practice Programmes (NETP)  and New Entry to Specialty Practice (NESP) are required to submit a competent portfolio in their first year of practice</w:t>
      </w:r>
    </w:p>
    <w:p w14:paraId="48092616" w14:textId="77777777" w:rsidR="00AF7799" w:rsidRPr="00AF7799" w:rsidRDefault="00AF7799" w:rsidP="000F0526">
      <w:pPr>
        <w:pStyle w:val="BodyText"/>
        <w:numPr>
          <w:ilvl w:val="0"/>
          <w:numId w:val="5"/>
        </w:numPr>
        <w:jc w:val="left"/>
        <w:rPr>
          <w:rFonts w:ascii="Arial" w:hAnsi="Arial" w:cs="Arial"/>
          <w:sz w:val="22"/>
          <w:szCs w:val="22"/>
        </w:rPr>
      </w:pPr>
      <w:r w:rsidRPr="00AF7799">
        <w:rPr>
          <w:rFonts w:ascii="Arial" w:hAnsi="Arial" w:cs="Arial"/>
          <w:sz w:val="22"/>
          <w:szCs w:val="22"/>
        </w:rPr>
        <w:t>External providers who have a contract with Northland DHB and have signed a Memorandum of Understanding (MoU) that provides access to the NDHB PDRP</w:t>
      </w:r>
    </w:p>
    <w:p w14:paraId="2206ED8A" w14:textId="77777777" w:rsidR="00AF7799" w:rsidRPr="00AF7799" w:rsidDel="00745D92" w:rsidRDefault="00AF7799" w:rsidP="00AF7799">
      <w:pPr>
        <w:rPr>
          <w:rFonts w:cs="Arial"/>
          <w:b/>
          <w:sz w:val="22"/>
          <w:szCs w:val="22"/>
        </w:rPr>
      </w:pPr>
    </w:p>
    <w:p w14:paraId="7ED38EE9" w14:textId="77777777" w:rsidR="00AF7799" w:rsidRPr="00AF7799" w:rsidRDefault="00AF7799" w:rsidP="00AF7799">
      <w:pPr>
        <w:rPr>
          <w:rFonts w:cs="Arial"/>
          <w:b/>
          <w:sz w:val="22"/>
          <w:szCs w:val="22"/>
        </w:rPr>
      </w:pPr>
      <w:r w:rsidRPr="00AF7799">
        <w:rPr>
          <w:rFonts w:cs="Arial"/>
          <w:b/>
          <w:sz w:val="22"/>
          <w:szCs w:val="22"/>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478"/>
      </w:tblGrid>
      <w:tr w:rsidR="00AF7799" w:rsidRPr="00AF7799" w14:paraId="64784777" w14:textId="77777777" w:rsidTr="00551A14">
        <w:tc>
          <w:tcPr>
            <w:tcW w:w="1384" w:type="dxa"/>
          </w:tcPr>
          <w:p w14:paraId="151E814D" w14:textId="77777777" w:rsidR="00AF7799" w:rsidRPr="00AF7799" w:rsidRDefault="00AF7799" w:rsidP="00AF7799">
            <w:pPr>
              <w:rPr>
                <w:rFonts w:cs="Arial"/>
                <w:sz w:val="22"/>
                <w:szCs w:val="22"/>
              </w:rPr>
            </w:pPr>
            <w:r w:rsidRPr="00AF7799">
              <w:rPr>
                <w:rFonts w:cs="Arial"/>
                <w:sz w:val="22"/>
                <w:szCs w:val="22"/>
              </w:rPr>
              <w:t>Current:</w:t>
            </w:r>
          </w:p>
        </w:tc>
        <w:tc>
          <w:tcPr>
            <w:tcW w:w="7478" w:type="dxa"/>
          </w:tcPr>
          <w:p w14:paraId="4E5315CD" w14:textId="77777777" w:rsidR="00AF7799" w:rsidRPr="00AF7799" w:rsidRDefault="00AF7799" w:rsidP="00AF7799">
            <w:pPr>
              <w:spacing w:after="120"/>
              <w:rPr>
                <w:rFonts w:cs="Arial"/>
                <w:sz w:val="22"/>
                <w:szCs w:val="22"/>
              </w:rPr>
            </w:pPr>
            <w:r w:rsidRPr="00AF7799">
              <w:rPr>
                <w:rFonts w:cs="Arial"/>
                <w:sz w:val="22"/>
                <w:szCs w:val="22"/>
              </w:rPr>
              <w:t>Indicating that the evidence supplied is current in that the candidate can currently practice in the manner that is displayed in the portfolio evidence. Self assessment, peer assessment and performance appraisal are to be less than 12 months old; professional development (PD), hours of practice and reflections of PD evidence less than 3 years old.</w:t>
            </w:r>
          </w:p>
        </w:tc>
      </w:tr>
      <w:tr w:rsidR="00AF7799" w:rsidRPr="00AF7799" w14:paraId="36BD02DC" w14:textId="77777777" w:rsidTr="00551A14">
        <w:tc>
          <w:tcPr>
            <w:tcW w:w="1384" w:type="dxa"/>
          </w:tcPr>
          <w:p w14:paraId="755A92F1" w14:textId="77777777" w:rsidR="00AF7799" w:rsidRPr="00AF7799" w:rsidRDefault="00AF7799" w:rsidP="00AF7799">
            <w:pPr>
              <w:rPr>
                <w:rFonts w:cs="Arial"/>
                <w:sz w:val="22"/>
                <w:szCs w:val="22"/>
              </w:rPr>
            </w:pPr>
            <w:r w:rsidRPr="00AF7799">
              <w:rPr>
                <w:rFonts w:cs="Arial"/>
                <w:sz w:val="22"/>
                <w:szCs w:val="22"/>
              </w:rPr>
              <w:t>Valid:</w:t>
            </w:r>
          </w:p>
        </w:tc>
        <w:tc>
          <w:tcPr>
            <w:tcW w:w="7478" w:type="dxa"/>
          </w:tcPr>
          <w:p w14:paraId="2EC42B47" w14:textId="77777777" w:rsidR="00AF7799" w:rsidRPr="00AF7799" w:rsidRDefault="00AF7799" w:rsidP="00AF7799">
            <w:pPr>
              <w:spacing w:after="120"/>
              <w:rPr>
                <w:rFonts w:cs="Arial"/>
                <w:sz w:val="22"/>
                <w:szCs w:val="22"/>
              </w:rPr>
            </w:pPr>
            <w:r w:rsidRPr="00AF7799">
              <w:rPr>
                <w:rFonts w:cs="Arial"/>
                <w:sz w:val="22"/>
                <w:szCs w:val="22"/>
              </w:rPr>
              <w:t>The evidence shows that the candidate has met the required criteria</w:t>
            </w:r>
          </w:p>
        </w:tc>
      </w:tr>
      <w:tr w:rsidR="00AF7799" w:rsidRPr="00AF7799" w14:paraId="69379503" w14:textId="77777777" w:rsidTr="00551A14">
        <w:tc>
          <w:tcPr>
            <w:tcW w:w="1384" w:type="dxa"/>
          </w:tcPr>
          <w:p w14:paraId="0C237104" w14:textId="77777777" w:rsidR="00AF7799" w:rsidRPr="00AF7799" w:rsidRDefault="00AF7799" w:rsidP="00AF7799">
            <w:pPr>
              <w:rPr>
                <w:rFonts w:cs="Arial"/>
                <w:sz w:val="22"/>
                <w:szCs w:val="22"/>
              </w:rPr>
            </w:pPr>
            <w:r w:rsidRPr="00AF7799">
              <w:rPr>
                <w:rFonts w:cs="Arial"/>
                <w:sz w:val="22"/>
                <w:szCs w:val="22"/>
              </w:rPr>
              <w:t>Authentic:</w:t>
            </w:r>
          </w:p>
        </w:tc>
        <w:tc>
          <w:tcPr>
            <w:tcW w:w="7478" w:type="dxa"/>
          </w:tcPr>
          <w:p w14:paraId="46B357AE" w14:textId="77777777" w:rsidR="00AF7799" w:rsidRPr="00AF7799" w:rsidRDefault="00AF7799" w:rsidP="00AF7799">
            <w:pPr>
              <w:spacing w:after="120"/>
              <w:rPr>
                <w:rFonts w:cs="Arial"/>
                <w:sz w:val="22"/>
                <w:szCs w:val="22"/>
              </w:rPr>
            </w:pPr>
            <w:r w:rsidRPr="00AF7799">
              <w:rPr>
                <w:rFonts w:cs="Arial"/>
                <w:sz w:val="22"/>
                <w:szCs w:val="22"/>
              </w:rPr>
              <w:t>The evidence supplied is attributable to the candidate. Proven by the author of the document initialling each page</w:t>
            </w:r>
          </w:p>
        </w:tc>
      </w:tr>
      <w:tr w:rsidR="00AF7799" w:rsidRPr="00AF7799" w14:paraId="3FD63EEF" w14:textId="77777777" w:rsidTr="00551A14">
        <w:tc>
          <w:tcPr>
            <w:tcW w:w="1384" w:type="dxa"/>
          </w:tcPr>
          <w:p w14:paraId="145C7606" w14:textId="77777777" w:rsidR="00AF7799" w:rsidRPr="00AF7799" w:rsidRDefault="00AF7799" w:rsidP="00AF7799">
            <w:pPr>
              <w:rPr>
                <w:rFonts w:cs="Arial"/>
                <w:sz w:val="22"/>
                <w:szCs w:val="22"/>
              </w:rPr>
            </w:pPr>
            <w:r w:rsidRPr="00AF7799">
              <w:rPr>
                <w:rFonts w:cs="Arial"/>
                <w:sz w:val="22"/>
                <w:szCs w:val="22"/>
              </w:rPr>
              <w:t>Sufficient:</w:t>
            </w:r>
          </w:p>
        </w:tc>
        <w:tc>
          <w:tcPr>
            <w:tcW w:w="7478" w:type="dxa"/>
          </w:tcPr>
          <w:p w14:paraId="3A28872B" w14:textId="77777777" w:rsidR="00AF7799" w:rsidRPr="00AF7799" w:rsidRDefault="00AF7799" w:rsidP="00AF7799">
            <w:pPr>
              <w:rPr>
                <w:rFonts w:cs="Arial"/>
                <w:sz w:val="22"/>
                <w:szCs w:val="22"/>
              </w:rPr>
            </w:pPr>
            <w:r w:rsidRPr="00AF7799">
              <w:rPr>
                <w:rFonts w:cs="Arial"/>
                <w:sz w:val="22"/>
                <w:szCs w:val="22"/>
              </w:rPr>
              <w:t>There is enough evidence in the portfolio to show that the candidate is meeting the criteria.</w:t>
            </w:r>
          </w:p>
        </w:tc>
      </w:tr>
    </w:tbl>
    <w:p w14:paraId="19392726" w14:textId="77777777" w:rsidR="00AF7799" w:rsidRPr="00AF7799" w:rsidRDefault="00AF7799" w:rsidP="00AF7799">
      <w:pPr>
        <w:rPr>
          <w:rFonts w:cs="Arial"/>
          <w:b/>
          <w:sz w:val="22"/>
          <w:szCs w:val="22"/>
        </w:rPr>
      </w:pPr>
    </w:p>
    <w:p w14:paraId="409FABDB" w14:textId="77777777" w:rsidR="00AF7799" w:rsidRPr="00AF7799" w:rsidRDefault="00AF7799" w:rsidP="00AF7799">
      <w:pPr>
        <w:rPr>
          <w:rFonts w:cs="Arial"/>
          <w:sz w:val="22"/>
          <w:szCs w:val="22"/>
        </w:rPr>
      </w:pPr>
      <w:r w:rsidRPr="00AF7799">
        <w:rPr>
          <w:rFonts w:cs="Arial"/>
          <w:b/>
          <w:sz w:val="22"/>
          <w:szCs w:val="22"/>
        </w:rPr>
        <w:t>STANDARD:</w:t>
      </w:r>
    </w:p>
    <w:p w14:paraId="4890BC3C" w14:textId="77777777" w:rsidR="00AF7799" w:rsidRPr="00AF7799" w:rsidRDefault="00AF7799" w:rsidP="00AF7799">
      <w:pPr>
        <w:rPr>
          <w:rFonts w:cs="Arial"/>
          <w:sz w:val="22"/>
          <w:szCs w:val="22"/>
        </w:rPr>
      </w:pPr>
      <w:r w:rsidRPr="00AF7799">
        <w:rPr>
          <w:rFonts w:cs="Arial"/>
          <w:sz w:val="22"/>
          <w:szCs w:val="22"/>
        </w:rPr>
        <w:t>Professional Development and Recognition Programme (PDRP) goals:</w:t>
      </w:r>
    </w:p>
    <w:p w14:paraId="7392352B" w14:textId="77777777" w:rsidR="00AF7799" w:rsidRPr="00AF7799" w:rsidRDefault="00AF7799" w:rsidP="000F0526">
      <w:pPr>
        <w:numPr>
          <w:ilvl w:val="0"/>
          <w:numId w:val="2"/>
        </w:numPr>
        <w:rPr>
          <w:rFonts w:cs="Arial"/>
          <w:sz w:val="22"/>
          <w:szCs w:val="22"/>
        </w:rPr>
      </w:pPr>
      <w:r w:rsidRPr="00AF7799">
        <w:rPr>
          <w:rFonts w:cs="Arial"/>
          <w:sz w:val="22"/>
          <w:szCs w:val="22"/>
        </w:rPr>
        <w:t xml:space="preserve">Ensure all nursing staff maintain a professional portfolio that contains evidence in line within the </w:t>
      </w:r>
      <w:hyperlink r:id="rId14" w:history="1">
        <w:r w:rsidRPr="00AF7799">
          <w:rPr>
            <w:rStyle w:val="Hyperlink"/>
            <w:rFonts w:cs="Arial"/>
            <w:sz w:val="22"/>
            <w:szCs w:val="22"/>
          </w:rPr>
          <w:t>Nursing Council of New Zealand (NCNZ) competencies</w:t>
        </w:r>
      </w:hyperlink>
    </w:p>
    <w:p w14:paraId="4B0E97A0" w14:textId="77777777" w:rsidR="00AF7799" w:rsidRPr="00AF7799" w:rsidRDefault="00AF7799" w:rsidP="000F0526">
      <w:pPr>
        <w:numPr>
          <w:ilvl w:val="0"/>
          <w:numId w:val="2"/>
        </w:numPr>
        <w:rPr>
          <w:rFonts w:cs="Arial"/>
          <w:sz w:val="22"/>
          <w:szCs w:val="22"/>
        </w:rPr>
      </w:pPr>
      <w:r w:rsidRPr="00AF7799">
        <w:rPr>
          <w:rFonts w:cs="Arial"/>
          <w:sz w:val="22"/>
          <w:szCs w:val="22"/>
        </w:rPr>
        <w:t xml:space="preserve">Validate levels of practice for nurses </w:t>
      </w:r>
    </w:p>
    <w:p w14:paraId="09DBA946" w14:textId="77777777" w:rsidR="00AF7799" w:rsidRPr="00AF7799" w:rsidRDefault="00AF7799" w:rsidP="000F0526">
      <w:pPr>
        <w:numPr>
          <w:ilvl w:val="0"/>
          <w:numId w:val="2"/>
        </w:numPr>
        <w:rPr>
          <w:rFonts w:cs="Arial"/>
          <w:sz w:val="22"/>
          <w:szCs w:val="22"/>
        </w:rPr>
      </w:pPr>
      <w:r w:rsidRPr="00AF7799">
        <w:rPr>
          <w:rFonts w:cs="Arial"/>
          <w:sz w:val="22"/>
          <w:szCs w:val="22"/>
        </w:rPr>
        <w:t xml:space="preserve">Promote effective evidence based and quality nursing practice </w:t>
      </w:r>
    </w:p>
    <w:p w14:paraId="4AF9953B" w14:textId="77777777" w:rsidR="00AF7799" w:rsidRPr="00AF7799" w:rsidRDefault="00AF7799" w:rsidP="000F0526">
      <w:pPr>
        <w:pStyle w:val="BodyText2"/>
        <w:numPr>
          <w:ilvl w:val="0"/>
          <w:numId w:val="2"/>
        </w:numPr>
        <w:spacing w:after="0" w:line="240" w:lineRule="auto"/>
        <w:rPr>
          <w:rFonts w:cs="Arial"/>
          <w:sz w:val="22"/>
          <w:szCs w:val="22"/>
        </w:rPr>
      </w:pPr>
      <w:r w:rsidRPr="00AF7799">
        <w:rPr>
          <w:rFonts w:cs="Arial"/>
          <w:sz w:val="22"/>
          <w:szCs w:val="22"/>
        </w:rPr>
        <w:t>Recognises nursing professional achievements</w:t>
      </w:r>
    </w:p>
    <w:p w14:paraId="63DED81D" w14:textId="77777777" w:rsidR="00AF7799" w:rsidRPr="00AF7799" w:rsidRDefault="00AF7799" w:rsidP="000F0526">
      <w:pPr>
        <w:pStyle w:val="BodyText2"/>
        <w:numPr>
          <w:ilvl w:val="0"/>
          <w:numId w:val="2"/>
        </w:numPr>
        <w:spacing w:after="0" w:line="240" w:lineRule="auto"/>
        <w:rPr>
          <w:rFonts w:cs="Arial"/>
          <w:sz w:val="22"/>
          <w:szCs w:val="22"/>
        </w:rPr>
      </w:pPr>
      <w:r w:rsidRPr="00AF7799">
        <w:rPr>
          <w:rFonts w:cs="Arial"/>
          <w:sz w:val="22"/>
          <w:szCs w:val="22"/>
        </w:rPr>
        <w:t>Maintain a fair and transparent process</w:t>
      </w:r>
    </w:p>
    <w:p w14:paraId="7715CF03" w14:textId="77777777" w:rsidR="00AF7799" w:rsidRPr="00AF7799" w:rsidRDefault="00AF7799" w:rsidP="000F0526">
      <w:pPr>
        <w:pStyle w:val="BodyText2"/>
        <w:numPr>
          <w:ilvl w:val="0"/>
          <w:numId w:val="2"/>
        </w:numPr>
        <w:spacing w:after="0" w:line="240" w:lineRule="auto"/>
        <w:rPr>
          <w:rFonts w:cs="Arial"/>
          <w:sz w:val="22"/>
          <w:szCs w:val="22"/>
        </w:rPr>
      </w:pPr>
      <w:r w:rsidRPr="00AF7799">
        <w:rPr>
          <w:rFonts w:cs="Arial"/>
          <w:sz w:val="22"/>
          <w:szCs w:val="22"/>
        </w:rPr>
        <w:t>Maintenance of NCNZ competency requirements</w:t>
      </w:r>
    </w:p>
    <w:p w14:paraId="1AB3974F" w14:textId="77777777" w:rsidR="00AF7799" w:rsidRPr="00AF7799" w:rsidRDefault="00AF7799" w:rsidP="00AF7799">
      <w:pPr>
        <w:rPr>
          <w:rFonts w:cs="Arial"/>
          <w:sz w:val="22"/>
          <w:szCs w:val="22"/>
        </w:rPr>
      </w:pPr>
    </w:p>
    <w:p w14:paraId="76C076DB" w14:textId="7132F371" w:rsidR="00AF7799" w:rsidRPr="00AF7799" w:rsidRDefault="00AF7799" w:rsidP="00AF7799">
      <w:pPr>
        <w:rPr>
          <w:rFonts w:cs="Arial"/>
          <w:b/>
          <w:sz w:val="22"/>
          <w:szCs w:val="22"/>
        </w:rPr>
      </w:pPr>
      <w:r w:rsidRPr="00AF7799">
        <w:rPr>
          <w:rFonts w:cs="Arial"/>
          <w:b/>
          <w:sz w:val="22"/>
          <w:szCs w:val="22"/>
        </w:rPr>
        <w:t>METHOD:</w:t>
      </w:r>
    </w:p>
    <w:p w14:paraId="509CA27F" w14:textId="77777777" w:rsidR="00AF7799" w:rsidRPr="00AF7799" w:rsidRDefault="00AF7799" w:rsidP="000F0526">
      <w:pPr>
        <w:numPr>
          <w:ilvl w:val="0"/>
          <w:numId w:val="3"/>
        </w:numPr>
        <w:rPr>
          <w:rFonts w:cs="Arial"/>
          <w:sz w:val="22"/>
          <w:szCs w:val="22"/>
        </w:rPr>
      </w:pPr>
      <w:r w:rsidRPr="00AF7799">
        <w:rPr>
          <w:rFonts w:cs="Arial"/>
          <w:sz w:val="22"/>
          <w:szCs w:val="22"/>
        </w:rPr>
        <w:t xml:space="preserve">Northland District Health Board PDRP is based on the </w:t>
      </w:r>
      <w:hyperlink r:id="rId15" w:history="1">
        <w:r w:rsidRPr="00AF7799">
          <w:rPr>
            <w:rStyle w:val="Hyperlink"/>
            <w:rFonts w:cs="Arial"/>
            <w:sz w:val="22"/>
            <w:szCs w:val="22"/>
          </w:rPr>
          <w:t>National Framework and Evidential Report (2017)</w:t>
        </w:r>
      </w:hyperlink>
      <w:r w:rsidRPr="00AF7799">
        <w:rPr>
          <w:rFonts w:cs="Arial"/>
          <w:sz w:val="22"/>
          <w:szCs w:val="22"/>
        </w:rPr>
        <w:t xml:space="preserve"> from Nurse Executives of New Zealand and New Zealand Nurses Organisation</w:t>
      </w:r>
    </w:p>
    <w:p w14:paraId="2412D48E" w14:textId="77777777" w:rsidR="00AF7799" w:rsidRPr="00AF7799" w:rsidRDefault="00AF7799" w:rsidP="000F0526">
      <w:pPr>
        <w:numPr>
          <w:ilvl w:val="0"/>
          <w:numId w:val="3"/>
        </w:numPr>
        <w:rPr>
          <w:rFonts w:cs="Arial"/>
          <w:sz w:val="22"/>
          <w:szCs w:val="22"/>
        </w:rPr>
      </w:pPr>
      <w:r w:rsidRPr="00AF7799">
        <w:rPr>
          <w:rFonts w:cs="Arial"/>
          <w:sz w:val="22"/>
          <w:szCs w:val="22"/>
        </w:rPr>
        <w:t>There is no restriction on the number of nurses on any level of practice</w:t>
      </w:r>
    </w:p>
    <w:p w14:paraId="01710D14" w14:textId="77777777" w:rsidR="00AF7799" w:rsidRPr="00AF7799" w:rsidRDefault="00AF7799" w:rsidP="000F0526">
      <w:pPr>
        <w:numPr>
          <w:ilvl w:val="0"/>
          <w:numId w:val="3"/>
        </w:numPr>
        <w:rPr>
          <w:rFonts w:cs="Arial"/>
          <w:sz w:val="22"/>
          <w:szCs w:val="22"/>
        </w:rPr>
      </w:pPr>
      <w:r w:rsidRPr="00AF7799">
        <w:rPr>
          <w:rFonts w:cs="Arial"/>
          <w:sz w:val="22"/>
          <w:szCs w:val="22"/>
        </w:rPr>
        <w:t>Nurses will develop a professional portfolio to help demonstrate and support:</w:t>
      </w:r>
    </w:p>
    <w:p w14:paraId="690F624C" w14:textId="77777777" w:rsidR="00AF7799" w:rsidRPr="00AF7799" w:rsidRDefault="00AF7799" w:rsidP="000F0526">
      <w:pPr>
        <w:numPr>
          <w:ilvl w:val="0"/>
          <w:numId w:val="6"/>
        </w:numPr>
        <w:rPr>
          <w:rFonts w:cs="Arial"/>
          <w:sz w:val="22"/>
          <w:szCs w:val="22"/>
        </w:rPr>
      </w:pPr>
      <w:r w:rsidRPr="00AF7799">
        <w:rPr>
          <w:rFonts w:cs="Arial"/>
          <w:sz w:val="22"/>
          <w:szCs w:val="22"/>
        </w:rPr>
        <w:t>reflective thinking, performance/competence based analysis of current skills, knowledge and experiences</w:t>
      </w:r>
    </w:p>
    <w:p w14:paraId="0E3AF9FF" w14:textId="77777777" w:rsidR="00AF7799" w:rsidRPr="00AF7799" w:rsidRDefault="00AF7799" w:rsidP="000F0526">
      <w:pPr>
        <w:numPr>
          <w:ilvl w:val="0"/>
          <w:numId w:val="6"/>
        </w:numPr>
        <w:rPr>
          <w:rFonts w:cs="Arial"/>
          <w:sz w:val="22"/>
          <w:szCs w:val="22"/>
        </w:rPr>
      </w:pPr>
      <w:r w:rsidRPr="00AF7799">
        <w:rPr>
          <w:rFonts w:cs="Arial"/>
          <w:sz w:val="22"/>
          <w:szCs w:val="22"/>
        </w:rPr>
        <w:t>organisational and personal application of knowledge into practice development</w:t>
      </w:r>
    </w:p>
    <w:p w14:paraId="0795584C" w14:textId="77777777" w:rsidR="00AF7799" w:rsidRPr="00AF7799" w:rsidRDefault="00AF7799" w:rsidP="000F0526">
      <w:pPr>
        <w:numPr>
          <w:ilvl w:val="0"/>
          <w:numId w:val="6"/>
        </w:numPr>
        <w:rPr>
          <w:rFonts w:cs="Arial"/>
          <w:sz w:val="22"/>
          <w:szCs w:val="22"/>
        </w:rPr>
      </w:pPr>
      <w:r w:rsidRPr="00AF7799">
        <w:rPr>
          <w:rFonts w:cs="Arial"/>
          <w:sz w:val="22"/>
          <w:szCs w:val="22"/>
        </w:rPr>
        <w:lastRenderedPageBreak/>
        <w:t>Involvement in quality projects</w:t>
      </w:r>
    </w:p>
    <w:p w14:paraId="076918FB" w14:textId="77777777" w:rsidR="00AF7799" w:rsidRPr="00AF7799" w:rsidRDefault="00AF7799" w:rsidP="000F0526">
      <w:pPr>
        <w:numPr>
          <w:ilvl w:val="0"/>
          <w:numId w:val="6"/>
        </w:numPr>
        <w:rPr>
          <w:rFonts w:cs="Arial"/>
          <w:sz w:val="22"/>
          <w:szCs w:val="22"/>
        </w:rPr>
      </w:pPr>
      <w:r w:rsidRPr="00AF7799">
        <w:rPr>
          <w:rFonts w:cs="Arial"/>
          <w:sz w:val="22"/>
          <w:szCs w:val="22"/>
        </w:rPr>
        <w:t xml:space="preserve">planning for future goals, education and career direction </w:t>
      </w:r>
    </w:p>
    <w:p w14:paraId="65EFFF97" w14:textId="77777777" w:rsidR="00AF7799" w:rsidRPr="00AF7799" w:rsidRDefault="00AF7799" w:rsidP="000F0526">
      <w:pPr>
        <w:numPr>
          <w:ilvl w:val="0"/>
          <w:numId w:val="6"/>
        </w:numPr>
        <w:rPr>
          <w:rFonts w:cs="Arial"/>
          <w:sz w:val="22"/>
          <w:szCs w:val="22"/>
        </w:rPr>
      </w:pPr>
      <w:r w:rsidRPr="00AF7799">
        <w:rPr>
          <w:rFonts w:cs="Arial"/>
          <w:sz w:val="22"/>
          <w:szCs w:val="22"/>
        </w:rPr>
        <w:t>acknowledgement of a competent nursing workforce</w:t>
      </w:r>
    </w:p>
    <w:p w14:paraId="432D3CB7" w14:textId="77777777" w:rsidR="00AF7799" w:rsidRPr="00AF7799" w:rsidRDefault="00AF7799" w:rsidP="000F0526">
      <w:pPr>
        <w:pStyle w:val="BodyText3"/>
        <w:numPr>
          <w:ilvl w:val="0"/>
          <w:numId w:val="3"/>
        </w:numPr>
        <w:spacing w:after="0"/>
        <w:rPr>
          <w:rFonts w:cs="Arial"/>
          <w:sz w:val="22"/>
          <w:szCs w:val="22"/>
        </w:rPr>
      </w:pPr>
      <w:r w:rsidRPr="00AF7799">
        <w:rPr>
          <w:rFonts w:cs="Arial"/>
          <w:sz w:val="22"/>
          <w:szCs w:val="22"/>
        </w:rPr>
        <w:t xml:space="preserve">The PDRP Advisory Group represents clinical areas and specialist groups as identified in the </w:t>
      </w:r>
      <w:hyperlink r:id="rId16" w:history="1">
        <w:r w:rsidRPr="00AF7799">
          <w:rPr>
            <w:rStyle w:val="Hyperlink"/>
            <w:rFonts w:cs="Arial"/>
            <w:sz w:val="22"/>
            <w:szCs w:val="22"/>
          </w:rPr>
          <w:t>Terms of Reference</w:t>
        </w:r>
      </w:hyperlink>
      <w:r w:rsidRPr="00AF7799">
        <w:rPr>
          <w:rFonts w:cs="Arial"/>
          <w:sz w:val="22"/>
          <w:szCs w:val="22"/>
        </w:rPr>
        <w:t>. The role of the PDRP Advisory Group is to provide governance over the PDRP.</w:t>
      </w:r>
    </w:p>
    <w:p w14:paraId="397F11CC" w14:textId="77777777" w:rsidR="00AF7799" w:rsidRPr="00AF7799" w:rsidRDefault="00AF7799" w:rsidP="00AF7799">
      <w:pPr>
        <w:pStyle w:val="BodyText3"/>
        <w:ind w:left="720"/>
        <w:rPr>
          <w:rFonts w:cs="Arial"/>
          <w:sz w:val="22"/>
          <w:szCs w:val="22"/>
        </w:rPr>
      </w:pPr>
    </w:p>
    <w:p w14:paraId="5ADA865D" w14:textId="77777777" w:rsidR="00AF7799" w:rsidRPr="00AF7799" w:rsidRDefault="00AF7799" w:rsidP="00AF7799">
      <w:pPr>
        <w:rPr>
          <w:rFonts w:cs="Arial"/>
          <w:b/>
          <w:sz w:val="22"/>
          <w:szCs w:val="22"/>
        </w:rPr>
      </w:pPr>
      <w:r w:rsidRPr="00AF7799">
        <w:rPr>
          <w:rFonts w:cs="Arial"/>
          <w:b/>
          <w:sz w:val="22"/>
          <w:szCs w:val="22"/>
        </w:rPr>
        <w:t>Levels of practice:</w:t>
      </w:r>
    </w:p>
    <w:p w14:paraId="0C619407" w14:textId="77777777" w:rsidR="00AF7799" w:rsidRPr="00AF7799" w:rsidRDefault="00AF7799" w:rsidP="000F0526">
      <w:pPr>
        <w:numPr>
          <w:ilvl w:val="0"/>
          <w:numId w:val="3"/>
        </w:numPr>
        <w:rPr>
          <w:rFonts w:cs="Arial"/>
          <w:sz w:val="22"/>
          <w:szCs w:val="22"/>
        </w:rPr>
      </w:pPr>
      <w:r w:rsidRPr="00AF7799">
        <w:rPr>
          <w:rFonts w:cs="Arial"/>
          <w:sz w:val="22"/>
          <w:szCs w:val="22"/>
        </w:rPr>
        <w:t>The levels of practice within the PDRP for nurses are as follows:</w:t>
      </w:r>
    </w:p>
    <w:p w14:paraId="167875C9" w14:textId="77777777" w:rsidR="00AF7799" w:rsidRPr="00AF7799" w:rsidRDefault="00AF7799" w:rsidP="000F0526">
      <w:pPr>
        <w:numPr>
          <w:ilvl w:val="0"/>
          <w:numId w:val="7"/>
        </w:numPr>
        <w:rPr>
          <w:rFonts w:cs="Arial"/>
          <w:sz w:val="22"/>
          <w:szCs w:val="22"/>
        </w:rPr>
      </w:pPr>
      <w:r w:rsidRPr="00AF7799">
        <w:rPr>
          <w:rFonts w:cs="Arial"/>
          <w:sz w:val="22"/>
          <w:szCs w:val="22"/>
        </w:rPr>
        <w:t xml:space="preserve">RN: competent, proficient, expert </w:t>
      </w:r>
    </w:p>
    <w:p w14:paraId="264B5E10" w14:textId="77777777" w:rsidR="00AF7799" w:rsidRPr="00AF7799" w:rsidRDefault="00AF7799" w:rsidP="000F0526">
      <w:pPr>
        <w:numPr>
          <w:ilvl w:val="0"/>
          <w:numId w:val="7"/>
        </w:numPr>
        <w:rPr>
          <w:rFonts w:cs="Arial"/>
          <w:sz w:val="22"/>
          <w:szCs w:val="22"/>
        </w:rPr>
      </w:pPr>
      <w:r w:rsidRPr="00AF7799">
        <w:rPr>
          <w:rFonts w:cs="Arial"/>
          <w:sz w:val="22"/>
          <w:szCs w:val="22"/>
        </w:rPr>
        <w:t>Enrolled Nurse (EN): competent, proficient, accomplished</w:t>
      </w:r>
    </w:p>
    <w:p w14:paraId="34644E93" w14:textId="77777777" w:rsidR="00AF7799" w:rsidRPr="00AF7799" w:rsidRDefault="00AF7799" w:rsidP="000F0526">
      <w:pPr>
        <w:numPr>
          <w:ilvl w:val="0"/>
          <w:numId w:val="7"/>
        </w:numPr>
        <w:rPr>
          <w:rFonts w:cs="Arial"/>
          <w:sz w:val="22"/>
          <w:szCs w:val="22"/>
        </w:rPr>
      </w:pPr>
      <w:r w:rsidRPr="00AF7799">
        <w:rPr>
          <w:rFonts w:cs="Arial"/>
          <w:sz w:val="22"/>
          <w:szCs w:val="22"/>
        </w:rPr>
        <w:t xml:space="preserve">DSN level for nurses working in senior positions of direct client care, management, policy, education or research </w:t>
      </w:r>
    </w:p>
    <w:p w14:paraId="0727312D" w14:textId="77777777" w:rsidR="00AF7799" w:rsidRPr="00AF7799" w:rsidRDefault="00AF7799" w:rsidP="000F0526">
      <w:pPr>
        <w:numPr>
          <w:ilvl w:val="0"/>
          <w:numId w:val="7"/>
        </w:numPr>
        <w:rPr>
          <w:rFonts w:cs="Arial"/>
          <w:sz w:val="22"/>
          <w:szCs w:val="22"/>
        </w:rPr>
      </w:pPr>
      <w:r w:rsidRPr="00AF7799">
        <w:rPr>
          <w:rFonts w:cs="Arial"/>
          <w:sz w:val="22"/>
          <w:szCs w:val="22"/>
        </w:rPr>
        <w:t xml:space="preserve">Expanded scope of practice nurses complete RN expert documentation plus three supplementary competencies as per </w:t>
      </w:r>
      <w:hyperlink r:id="rId17" w:history="1">
        <w:r w:rsidRPr="00AF7799">
          <w:rPr>
            <w:rStyle w:val="Hyperlink"/>
            <w:rFonts w:cs="Arial"/>
            <w:sz w:val="22"/>
            <w:szCs w:val="22"/>
          </w:rPr>
          <w:t>expanded scope policy</w:t>
        </w:r>
      </w:hyperlink>
    </w:p>
    <w:p w14:paraId="059641AD" w14:textId="77777777" w:rsidR="00AF7799" w:rsidRPr="00AF7799" w:rsidRDefault="00AF7799" w:rsidP="000F0526">
      <w:pPr>
        <w:numPr>
          <w:ilvl w:val="0"/>
          <w:numId w:val="3"/>
        </w:numPr>
        <w:rPr>
          <w:rFonts w:cs="Arial"/>
          <w:sz w:val="22"/>
          <w:szCs w:val="22"/>
        </w:rPr>
      </w:pPr>
      <w:r w:rsidRPr="00AF7799">
        <w:rPr>
          <w:rFonts w:cs="Arial"/>
          <w:sz w:val="22"/>
          <w:szCs w:val="22"/>
        </w:rPr>
        <w:t xml:space="preserve">Each nurse has the opportunity for progression throughout the levels of practice </w:t>
      </w:r>
    </w:p>
    <w:p w14:paraId="70623168" w14:textId="77777777" w:rsidR="00AF7799" w:rsidRPr="00AF7799" w:rsidRDefault="00AF7799" w:rsidP="000F0526">
      <w:pPr>
        <w:numPr>
          <w:ilvl w:val="0"/>
          <w:numId w:val="3"/>
        </w:numPr>
        <w:rPr>
          <w:rFonts w:cs="Arial"/>
          <w:sz w:val="22"/>
          <w:szCs w:val="22"/>
        </w:rPr>
      </w:pPr>
      <w:r w:rsidRPr="00AF7799">
        <w:rPr>
          <w:rFonts w:cs="Arial"/>
          <w:sz w:val="22"/>
          <w:szCs w:val="22"/>
        </w:rPr>
        <w:t>Nurses on NETP/NESP programmes must complete an assessed competent PDRP portfolio to complete their programme</w:t>
      </w:r>
    </w:p>
    <w:p w14:paraId="020E5F64" w14:textId="77777777" w:rsidR="00AF7799" w:rsidRPr="00AF7799" w:rsidRDefault="00AF7799" w:rsidP="000F0526">
      <w:pPr>
        <w:numPr>
          <w:ilvl w:val="0"/>
          <w:numId w:val="3"/>
        </w:numPr>
        <w:rPr>
          <w:rFonts w:cs="Arial"/>
          <w:sz w:val="22"/>
          <w:szCs w:val="22"/>
        </w:rPr>
      </w:pPr>
      <w:r w:rsidRPr="00AF7799">
        <w:rPr>
          <w:rFonts w:cs="Arial"/>
          <w:sz w:val="22"/>
          <w:szCs w:val="22"/>
        </w:rPr>
        <w:t xml:space="preserve">A minimum of a competent PDRP portfolio is compulsory for all nurses with the exception being DSN who are required to have a DSN or expert PDRP portfolio. Northland DHB will support  all nurses to submit a PDRP portfolio that  reflects their practice, in negotiation with line manager </w:t>
      </w:r>
    </w:p>
    <w:p w14:paraId="7C6E357F" w14:textId="77777777" w:rsidR="00AF7799" w:rsidRPr="00AF7799" w:rsidRDefault="00AF7799" w:rsidP="000F0526">
      <w:pPr>
        <w:numPr>
          <w:ilvl w:val="0"/>
          <w:numId w:val="3"/>
        </w:numPr>
        <w:rPr>
          <w:rFonts w:cs="Arial"/>
          <w:sz w:val="22"/>
          <w:szCs w:val="22"/>
        </w:rPr>
      </w:pPr>
      <w:r w:rsidRPr="00AF7799">
        <w:rPr>
          <w:rFonts w:cs="Arial"/>
          <w:sz w:val="22"/>
          <w:szCs w:val="22"/>
        </w:rPr>
        <w:t>Nurses with expanded scope of practice must maintain an expert PDRP.</w:t>
      </w:r>
    </w:p>
    <w:p w14:paraId="2B0755DB" w14:textId="77777777" w:rsidR="00AF7799" w:rsidRPr="00AF7799" w:rsidRDefault="00AF7799" w:rsidP="000F0526">
      <w:pPr>
        <w:numPr>
          <w:ilvl w:val="0"/>
          <w:numId w:val="3"/>
        </w:numPr>
        <w:rPr>
          <w:rFonts w:cs="Arial"/>
          <w:sz w:val="22"/>
          <w:szCs w:val="22"/>
        </w:rPr>
      </w:pPr>
      <w:r w:rsidRPr="00AF7799">
        <w:rPr>
          <w:rFonts w:cs="Arial"/>
          <w:sz w:val="22"/>
          <w:szCs w:val="22"/>
        </w:rPr>
        <w:t xml:space="preserve">Nurses applying for PDRP must have evidence of endorsement from their </w:t>
      </w:r>
      <w:r w:rsidRPr="00AF7799">
        <w:rPr>
          <w:rFonts w:cs="Arial"/>
          <w:b/>
          <w:sz w:val="22"/>
          <w:szCs w:val="22"/>
        </w:rPr>
        <w:t>current</w:t>
      </w:r>
      <w:r w:rsidRPr="00AF7799">
        <w:rPr>
          <w:rFonts w:cs="Arial"/>
          <w:sz w:val="22"/>
          <w:szCs w:val="22"/>
        </w:rPr>
        <w:t xml:space="preserve"> nurse manager/ equivalent or (approved delegate at date of submission)</w:t>
      </w:r>
    </w:p>
    <w:p w14:paraId="537581C2" w14:textId="77777777" w:rsidR="00AF7799" w:rsidRPr="00AF7799" w:rsidRDefault="00AF7799" w:rsidP="00AF7799">
      <w:pPr>
        <w:rPr>
          <w:rFonts w:cs="Arial"/>
          <w:b/>
          <w:sz w:val="22"/>
          <w:szCs w:val="22"/>
        </w:rPr>
      </w:pPr>
    </w:p>
    <w:p w14:paraId="5DFFC917" w14:textId="77777777" w:rsidR="00AF7799" w:rsidRPr="00AF7799" w:rsidRDefault="00AF7799" w:rsidP="00AF7799">
      <w:pPr>
        <w:rPr>
          <w:rFonts w:cs="Arial"/>
          <w:b/>
          <w:sz w:val="22"/>
          <w:szCs w:val="22"/>
        </w:rPr>
      </w:pPr>
      <w:r w:rsidRPr="00AF7799">
        <w:rPr>
          <w:rFonts w:cs="Arial"/>
          <w:b/>
          <w:sz w:val="22"/>
          <w:szCs w:val="22"/>
        </w:rPr>
        <w:t>Evidential requirements:</w:t>
      </w:r>
    </w:p>
    <w:p w14:paraId="38D25A7D" w14:textId="77777777" w:rsidR="00AF7799" w:rsidRPr="00AF7799" w:rsidRDefault="00AF7799" w:rsidP="000F0526">
      <w:pPr>
        <w:numPr>
          <w:ilvl w:val="0"/>
          <w:numId w:val="3"/>
        </w:numPr>
        <w:rPr>
          <w:rFonts w:cs="Arial"/>
          <w:sz w:val="22"/>
          <w:szCs w:val="22"/>
        </w:rPr>
      </w:pPr>
      <w:r w:rsidRPr="00AF7799">
        <w:rPr>
          <w:rFonts w:cs="Arial"/>
          <w:sz w:val="22"/>
          <w:szCs w:val="22"/>
        </w:rPr>
        <w:t>Evidential requirements submitted in a portfolio will be current, valid, authentic and sufficient to meet minimum requirements as outlined in the PDRP resource manuals and associated documents</w:t>
      </w:r>
    </w:p>
    <w:p w14:paraId="78E62CCC" w14:textId="77777777" w:rsidR="00AF7799" w:rsidRPr="00AF7799" w:rsidRDefault="00AF7799" w:rsidP="000F0526">
      <w:pPr>
        <w:numPr>
          <w:ilvl w:val="0"/>
          <w:numId w:val="3"/>
        </w:numPr>
        <w:rPr>
          <w:rFonts w:cs="Arial"/>
          <w:sz w:val="22"/>
          <w:szCs w:val="22"/>
        </w:rPr>
      </w:pPr>
      <w:r w:rsidRPr="00AF7799">
        <w:rPr>
          <w:rFonts w:cs="Arial"/>
          <w:sz w:val="22"/>
          <w:szCs w:val="22"/>
        </w:rPr>
        <w:t xml:space="preserve">In the instance of falsification of evidence the appropriate disciplinary processes will occur as per policies </w:t>
      </w:r>
      <w:hyperlink r:id="rId18" w:history="1">
        <w:r w:rsidRPr="00AF7799">
          <w:rPr>
            <w:rStyle w:val="Hyperlink"/>
            <w:rFonts w:cs="Arial"/>
            <w:i/>
            <w:sz w:val="22"/>
            <w:szCs w:val="22"/>
          </w:rPr>
          <w:t>Fraud Prevention Policy and Procedures</w:t>
        </w:r>
      </w:hyperlink>
      <w:r w:rsidRPr="00AF7799">
        <w:rPr>
          <w:rFonts w:cs="Arial"/>
          <w:bCs/>
          <w:i/>
          <w:sz w:val="22"/>
          <w:szCs w:val="22"/>
        </w:rPr>
        <w:t xml:space="preserve">, </w:t>
      </w:r>
      <w:hyperlink r:id="rId19" w:history="1">
        <w:r w:rsidRPr="00AF7799">
          <w:rPr>
            <w:rStyle w:val="Hyperlink"/>
            <w:rFonts w:cs="Arial"/>
            <w:i/>
            <w:sz w:val="22"/>
            <w:szCs w:val="22"/>
            <w:lang w:val="en-GB"/>
          </w:rPr>
          <w:t>Disciplinary Policy</w:t>
        </w:r>
      </w:hyperlink>
      <w:r w:rsidRPr="00AF7799">
        <w:rPr>
          <w:rFonts w:cs="Arial"/>
          <w:i/>
          <w:sz w:val="22"/>
          <w:szCs w:val="22"/>
          <w:lang w:val="en-GB"/>
        </w:rPr>
        <w:t xml:space="preserve">, and </w:t>
      </w:r>
      <w:hyperlink r:id="rId20" w:history="1">
        <w:r w:rsidRPr="00AF7799">
          <w:rPr>
            <w:rStyle w:val="Hyperlink"/>
            <w:rFonts w:cs="Arial"/>
            <w:i/>
            <w:sz w:val="22"/>
            <w:szCs w:val="22"/>
            <w:lang w:val="en-GB"/>
          </w:rPr>
          <w:t>Code of Conduct</w:t>
        </w:r>
      </w:hyperlink>
      <w:r w:rsidRPr="00AF7799">
        <w:rPr>
          <w:rFonts w:cs="Arial"/>
          <w:i/>
          <w:sz w:val="22"/>
          <w:szCs w:val="22"/>
          <w:lang w:val="en-GB"/>
        </w:rPr>
        <w:t xml:space="preserve"> </w:t>
      </w:r>
    </w:p>
    <w:p w14:paraId="31518193" w14:textId="77777777" w:rsidR="00AF7799" w:rsidRPr="00AF7799" w:rsidRDefault="00AF7799" w:rsidP="000F0526">
      <w:pPr>
        <w:numPr>
          <w:ilvl w:val="0"/>
          <w:numId w:val="3"/>
        </w:numPr>
        <w:rPr>
          <w:rFonts w:cs="Arial"/>
          <w:sz w:val="22"/>
          <w:szCs w:val="22"/>
        </w:rPr>
      </w:pPr>
      <w:r w:rsidRPr="00AF7799">
        <w:rPr>
          <w:rFonts w:cs="Arial"/>
          <w:sz w:val="22"/>
          <w:szCs w:val="22"/>
        </w:rPr>
        <w:t xml:space="preserve">Guidance/Coaching is available through the PDRP Co-ordinator, PDRP Assessors, and Clinical Educators </w:t>
      </w:r>
    </w:p>
    <w:p w14:paraId="1EE4BACC" w14:textId="77777777" w:rsidR="00AF7799" w:rsidRPr="00AF7799" w:rsidRDefault="00AF7799" w:rsidP="000F0526">
      <w:pPr>
        <w:pStyle w:val="BodyText3"/>
        <w:numPr>
          <w:ilvl w:val="0"/>
          <w:numId w:val="4"/>
        </w:numPr>
        <w:tabs>
          <w:tab w:val="clear" w:pos="360"/>
          <w:tab w:val="num" w:pos="720"/>
        </w:tabs>
        <w:spacing w:after="0"/>
        <w:ind w:left="720"/>
        <w:rPr>
          <w:rFonts w:cs="Arial"/>
          <w:sz w:val="22"/>
          <w:szCs w:val="22"/>
        </w:rPr>
      </w:pPr>
      <w:r w:rsidRPr="00AF7799">
        <w:rPr>
          <w:rFonts w:cs="Arial"/>
          <w:sz w:val="22"/>
          <w:szCs w:val="22"/>
        </w:rPr>
        <w:t>After the initial submission of a portfolio and assessment of level, there will be on-going assessment and review through:</w:t>
      </w:r>
    </w:p>
    <w:p w14:paraId="47DEE825" w14:textId="77777777" w:rsidR="00AF7799" w:rsidRPr="00AF7799" w:rsidRDefault="00AF7799" w:rsidP="000F0526">
      <w:pPr>
        <w:pStyle w:val="BodyText3"/>
        <w:numPr>
          <w:ilvl w:val="0"/>
          <w:numId w:val="8"/>
        </w:numPr>
        <w:spacing w:after="0"/>
        <w:ind w:left="1843"/>
        <w:rPr>
          <w:rFonts w:cs="Arial"/>
          <w:sz w:val="22"/>
          <w:szCs w:val="22"/>
        </w:rPr>
      </w:pPr>
      <w:r w:rsidRPr="00AF7799">
        <w:rPr>
          <w:rFonts w:cs="Arial"/>
          <w:sz w:val="22"/>
          <w:szCs w:val="22"/>
        </w:rPr>
        <w:t>Annual performance appraisal</w:t>
      </w:r>
    </w:p>
    <w:p w14:paraId="4D7CAA95" w14:textId="77777777" w:rsidR="00AF7799" w:rsidRPr="00AF7799" w:rsidRDefault="00AF7799" w:rsidP="000F0526">
      <w:pPr>
        <w:pStyle w:val="BodyText3"/>
        <w:numPr>
          <w:ilvl w:val="0"/>
          <w:numId w:val="8"/>
        </w:numPr>
        <w:spacing w:after="0"/>
        <w:ind w:left="1843"/>
        <w:rPr>
          <w:rFonts w:cs="Arial"/>
          <w:sz w:val="22"/>
          <w:szCs w:val="22"/>
        </w:rPr>
      </w:pPr>
      <w:r w:rsidRPr="00AF7799">
        <w:rPr>
          <w:rFonts w:cs="Arial"/>
          <w:sz w:val="22"/>
          <w:szCs w:val="22"/>
        </w:rPr>
        <w:t>3 yearly resubmission and assessment of portfolio</w:t>
      </w:r>
    </w:p>
    <w:p w14:paraId="42A8F97C" w14:textId="77777777" w:rsidR="00AF7799" w:rsidRPr="00AF7799" w:rsidRDefault="00AF7799" w:rsidP="00AF7799">
      <w:pPr>
        <w:rPr>
          <w:rFonts w:cs="Arial"/>
          <w:sz w:val="22"/>
          <w:szCs w:val="22"/>
        </w:rPr>
      </w:pPr>
    </w:p>
    <w:p w14:paraId="6777DE57" w14:textId="6F70F6E8" w:rsidR="00AF7799" w:rsidRPr="00AF7799" w:rsidRDefault="00AF7799" w:rsidP="00AF7799">
      <w:pPr>
        <w:rPr>
          <w:rFonts w:cs="Arial"/>
          <w:b/>
          <w:sz w:val="22"/>
          <w:szCs w:val="22"/>
        </w:rPr>
      </w:pPr>
      <w:r w:rsidRPr="00AF7799">
        <w:rPr>
          <w:rFonts w:cs="Arial"/>
          <w:b/>
          <w:sz w:val="22"/>
          <w:szCs w:val="22"/>
        </w:rPr>
        <w:t>Professional development leave:</w:t>
      </w:r>
    </w:p>
    <w:p w14:paraId="7C9996B4" w14:textId="77777777" w:rsidR="00AF7799" w:rsidRPr="00AF7799" w:rsidRDefault="00AF7799" w:rsidP="000F0526">
      <w:pPr>
        <w:numPr>
          <w:ilvl w:val="0"/>
          <w:numId w:val="3"/>
        </w:numPr>
        <w:rPr>
          <w:rFonts w:cs="Arial"/>
          <w:sz w:val="22"/>
          <w:szCs w:val="22"/>
        </w:rPr>
      </w:pPr>
      <w:r w:rsidRPr="00AF7799">
        <w:rPr>
          <w:rFonts w:cs="Arial"/>
          <w:sz w:val="22"/>
          <w:szCs w:val="22"/>
        </w:rPr>
        <w:t xml:space="preserve">Nurses preparing their portfolio for submission are entitled to additional study leave which is accessed by negotiation with their Clinical Nurse Manager (CNM) as outlined in the </w:t>
      </w:r>
      <w:hyperlink r:id="rId21" w:history="1">
        <w:r w:rsidRPr="00AF7799">
          <w:rPr>
            <w:rStyle w:val="Hyperlink"/>
            <w:rFonts w:cs="Arial"/>
            <w:sz w:val="22"/>
            <w:szCs w:val="22"/>
          </w:rPr>
          <w:t>DHB’s / NZNO nurses MECA</w:t>
        </w:r>
      </w:hyperlink>
    </w:p>
    <w:p w14:paraId="2B377532" w14:textId="77777777" w:rsidR="00AF7799" w:rsidRPr="00AF7799" w:rsidRDefault="00AF7799" w:rsidP="00AF7799">
      <w:pPr>
        <w:rPr>
          <w:rFonts w:cs="Arial"/>
          <w:sz w:val="22"/>
          <w:szCs w:val="22"/>
        </w:rPr>
      </w:pPr>
    </w:p>
    <w:p w14:paraId="6DB8CE5A" w14:textId="77777777" w:rsidR="009B30A8" w:rsidRDefault="009B30A8">
      <w:pPr>
        <w:rPr>
          <w:rFonts w:cs="Arial"/>
          <w:b/>
          <w:sz w:val="22"/>
          <w:szCs w:val="22"/>
        </w:rPr>
      </w:pPr>
      <w:r>
        <w:rPr>
          <w:rFonts w:cs="Arial"/>
          <w:b/>
          <w:sz w:val="22"/>
          <w:szCs w:val="22"/>
        </w:rPr>
        <w:br w:type="page"/>
      </w:r>
    </w:p>
    <w:p w14:paraId="0997D81C" w14:textId="3507223A" w:rsidR="00AF7799" w:rsidRPr="00AF7799" w:rsidRDefault="00AF7799" w:rsidP="00AF7799">
      <w:pPr>
        <w:rPr>
          <w:rFonts w:cs="Arial"/>
          <w:b/>
          <w:sz w:val="22"/>
          <w:szCs w:val="22"/>
        </w:rPr>
      </w:pPr>
      <w:r w:rsidRPr="00AF7799">
        <w:rPr>
          <w:rFonts w:cs="Arial"/>
          <w:b/>
          <w:sz w:val="22"/>
          <w:szCs w:val="22"/>
        </w:rPr>
        <w:lastRenderedPageBreak/>
        <w:t>Financial incentives:</w:t>
      </w:r>
    </w:p>
    <w:p w14:paraId="214A4E97" w14:textId="77777777" w:rsidR="00AF7799" w:rsidRPr="00AF7799" w:rsidRDefault="00AF7799" w:rsidP="000F0526">
      <w:pPr>
        <w:numPr>
          <w:ilvl w:val="0"/>
          <w:numId w:val="3"/>
        </w:numPr>
        <w:rPr>
          <w:rFonts w:cs="Arial"/>
          <w:sz w:val="22"/>
          <w:szCs w:val="22"/>
        </w:rPr>
      </w:pPr>
      <w:r w:rsidRPr="00AF7799">
        <w:rPr>
          <w:rFonts w:cs="Arial"/>
          <w:sz w:val="22"/>
          <w:szCs w:val="22"/>
        </w:rPr>
        <w:t xml:space="preserve">Financial incentives apply to proficient and expert /accomplished level of practice RN and EN scope only (refer to DHB’s / NZNO and PSA MECA’s </w:t>
      </w:r>
      <w:r w:rsidRPr="00AF7799">
        <w:rPr>
          <w:rFonts w:cs="Arial"/>
          <w:i/>
          <w:sz w:val="22"/>
          <w:szCs w:val="22"/>
        </w:rPr>
        <w:t>Available</w:t>
      </w:r>
      <w:r w:rsidRPr="00AF7799">
        <w:rPr>
          <w:rFonts w:cs="Arial"/>
          <w:sz w:val="22"/>
          <w:szCs w:val="22"/>
        </w:rPr>
        <w:t xml:space="preserve"> </w:t>
      </w:r>
      <w:r w:rsidRPr="00AF7799">
        <w:rPr>
          <w:rFonts w:cs="Arial"/>
          <w:i/>
          <w:sz w:val="22"/>
          <w:szCs w:val="22"/>
        </w:rPr>
        <w:t xml:space="preserve">under </w:t>
      </w:r>
      <w:hyperlink r:id="rId22" w:history="1">
        <w:r w:rsidRPr="00AF7799">
          <w:rPr>
            <w:rStyle w:val="Hyperlink"/>
            <w:rFonts w:cs="Arial"/>
            <w:i/>
            <w:sz w:val="22"/>
            <w:szCs w:val="22"/>
          </w:rPr>
          <w:t>collective agreements on the NDHB Intranet</w:t>
        </w:r>
        <w:r w:rsidRPr="00AF7799">
          <w:rPr>
            <w:rStyle w:val="Hyperlink"/>
            <w:rFonts w:cs="Arial"/>
            <w:sz w:val="22"/>
            <w:szCs w:val="22"/>
          </w:rPr>
          <w:t xml:space="preserve"> site</w:t>
        </w:r>
      </w:hyperlink>
    </w:p>
    <w:p w14:paraId="3AB5B4F9" w14:textId="77777777" w:rsidR="00AF7799" w:rsidRPr="00AF7799" w:rsidRDefault="00AF7799" w:rsidP="00AF7799">
      <w:pPr>
        <w:rPr>
          <w:rFonts w:cs="Arial"/>
          <w:sz w:val="22"/>
          <w:szCs w:val="22"/>
        </w:rPr>
      </w:pPr>
    </w:p>
    <w:p w14:paraId="67EC7E2F" w14:textId="77777777" w:rsidR="00AF7799" w:rsidRPr="00AF7799" w:rsidRDefault="00AF7799" w:rsidP="00AF7799">
      <w:pPr>
        <w:rPr>
          <w:rFonts w:cs="Arial"/>
          <w:b/>
          <w:sz w:val="22"/>
          <w:szCs w:val="22"/>
        </w:rPr>
      </w:pPr>
      <w:r w:rsidRPr="00AF7799">
        <w:rPr>
          <w:rFonts w:cs="Arial"/>
          <w:b/>
          <w:sz w:val="22"/>
          <w:szCs w:val="22"/>
        </w:rPr>
        <w:t>Assessment requirements/information:</w:t>
      </w:r>
    </w:p>
    <w:p w14:paraId="76B1C715" w14:textId="77777777" w:rsidR="00AF7799" w:rsidRPr="00AF7799" w:rsidRDefault="00AF7799" w:rsidP="000F0526">
      <w:pPr>
        <w:pStyle w:val="BodyText3"/>
        <w:numPr>
          <w:ilvl w:val="0"/>
          <w:numId w:val="4"/>
        </w:numPr>
        <w:spacing w:after="0"/>
        <w:rPr>
          <w:rFonts w:cs="Arial"/>
          <w:sz w:val="22"/>
          <w:szCs w:val="22"/>
        </w:rPr>
      </w:pPr>
      <w:r w:rsidRPr="00AF7799">
        <w:rPr>
          <w:rFonts w:cs="Arial"/>
          <w:sz w:val="22"/>
          <w:szCs w:val="22"/>
        </w:rPr>
        <w:t>Portfolio assessments will be carried out by approved assessors who have completed NZ 4098 “Workplace Assessor” training or equivalent training in assessment</w:t>
      </w:r>
    </w:p>
    <w:p w14:paraId="1D2F740E" w14:textId="77777777" w:rsidR="00AF7799" w:rsidRPr="00AF7799" w:rsidRDefault="00AF7799" w:rsidP="000F0526">
      <w:pPr>
        <w:pStyle w:val="BodyText3"/>
        <w:numPr>
          <w:ilvl w:val="0"/>
          <w:numId w:val="4"/>
        </w:numPr>
        <w:spacing w:after="0"/>
        <w:rPr>
          <w:rFonts w:cs="Arial"/>
          <w:sz w:val="22"/>
          <w:szCs w:val="22"/>
        </w:rPr>
      </w:pPr>
      <w:r w:rsidRPr="00AF7799">
        <w:rPr>
          <w:rFonts w:cs="Arial"/>
          <w:sz w:val="22"/>
          <w:szCs w:val="22"/>
        </w:rPr>
        <w:t>Portfolio’s to be assessed by an assessors that holds the same level or a higher level of portfolio</w:t>
      </w:r>
    </w:p>
    <w:p w14:paraId="408407A4" w14:textId="77777777" w:rsidR="00AF7799" w:rsidRPr="00AF7799" w:rsidRDefault="00AF7799" w:rsidP="000F0526">
      <w:pPr>
        <w:pStyle w:val="BodyText3"/>
        <w:numPr>
          <w:ilvl w:val="0"/>
          <w:numId w:val="4"/>
        </w:numPr>
        <w:spacing w:after="0"/>
        <w:rPr>
          <w:rFonts w:cs="Arial"/>
          <w:sz w:val="22"/>
          <w:szCs w:val="22"/>
        </w:rPr>
      </w:pPr>
      <w:r w:rsidRPr="00AF7799">
        <w:rPr>
          <w:rFonts w:cs="Arial"/>
          <w:sz w:val="22"/>
          <w:szCs w:val="22"/>
        </w:rPr>
        <w:t>Assessments are to be completed within designated time frame of 8 weeks</w:t>
      </w:r>
    </w:p>
    <w:p w14:paraId="2425EE27" w14:textId="77777777" w:rsidR="00AF7799" w:rsidRPr="00AF7799" w:rsidRDefault="00AF7799" w:rsidP="000F0526">
      <w:pPr>
        <w:pStyle w:val="BodyText3"/>
        <w:numPr>
          <w:ilvl w:val="0"/>
          <w:numId w:val="4"/>
        </w:numPr>
        <w:spacing w:after="0"/>
        <w:rPr>
          <w:rFonts w:cs="Arial"/>
          <w:sz w:val="22"/>
          <w:szCs w:val="22"/>
        </w:rPr>
      </w:pPr>
      <w:r w:rsidRPr="00AF7799">
        <w:rPr>
          <w:rFonts w:cs="Arial"/>
          <w:sz w:val="22"/>
          <w:szCs w:val="22"/>
        </w:rPr>
        <w:t>In the instance additional evidence is required, it will be supplied within a nominated timeframe of up to 4 weeks ‘at the discretion of’ the assessor and PDRP coordinator in discussion with the nurse submitting the portfolio</w:t>
      </w:r>
    </w:p>
    <w:p w14:paraId="5E2E2442" w14:textId="77777777" w:rsidR="00AF7799" w:rsidRPr="00AF7799" w:rsidRDefault="00AF7799" w:rsidP="000F0526">
      <w:pPr>
        <w:pStyle w:val="BodyText3"/>
        <w:numPr>
          <w:ilvl w:val="0"/>
          <w:numId w:val="4"/>
        </w:numPr>
        <w:spacing w:after="0"/>
        <w:rPr>
          <w:rFonts w:cs="Arial"/>
          <w:sz w:val="22"/>
          <w:szCs w:val="22"/>
        </w:rPr>
      </w:pPr>
      <w:r w:rsidRPr="00AF7799">
        <w:rPr>
          <w:rFonts w:cs="Arial"/>
          <w:sz w:val="22"/>
          <w:szCs w:val="22"/>
        </w:rPr>
        <w:t xml:space="preserve">Moderation and appeals processes are in place and will be followed as required refer to the </w:t>
      </w:r>
      <w:hyperlink r:id="rId23" w:history="1">
        <w:r w:rsidRPr="00AF7799">
          <w:rPr>
            <w:rStyle w:val="Hyperlink"/>
            <w:rFonts w:cs="Arial"/>
            <w:sz w:val="22"/>
            <w:szCs w:val="22"/>
          </w:rPr>
          <w:t>PDRP guideline manual</w:t>
        </w:r>
      </w:hyperlink>
    </w:p>
    <w:p w14:paraId="2B31ECDE" w14:textId="77777777" w:rsidR="00AF7799" w:rsidRPr="00AF7799" w:rsidRDefault="00AF7799" w:rsidP="000F0526">
      <w:pPr>
        <w:pStyle w:val="BodyText3"/>
        <w:numPr>
          <w:ilvl w:val="0"/>
          <w:numId w:val="4"/>
        </w:numPr>
        <w:spacing w:after="0"/>
        <w:rPr>
          <w:rFonts w:cs="Arial"/>
          <w:sz w:val="22"/>
          <w:szCs w:val="22"/>
        </w:rPr>
      </w:pPr>
      <w:r w:rsidRPr="00AF7799">
        <w:rPr>
          <w:rFonts w:cs="Arial"/>
          <w:sz w:val="22"/>
          <w:szCs w:val="22"/>
        </w:rPr>
        <w:t xml:space="preserve">Transferability of PDRP is recognised at Northland DHB and processes for this are outlined in the </w:t>
      </w:r>
      <w:hyperlink r:id="rId24" w:history="1">
        <w:r w:rsidRPr="00AF7799">
          <w:rPr>
            <w:rStyle w:val="Hyperlink"/>
            <w:rFonts w:cs="Arial"/>
            <w:sz w:val="22"/>
            <w:szCs w:val="22"/>
          </w:rPr>
          <w:t>PDRP manual</w:t>
        </w:r>
      </w:hyperlink>
    </w:p>
    <w:p w14:paraId="3558C1E9" w14:textId="77777777" w:rsidR="00AF7799" w:rsidRPr="00AF7799" w:rsidRDefault="00AF7799" w:rsidP="00AF7799">
      <w:pPr>
        <w:rPr>
          <w:rFonts w:cs="Arial"/>
          <w:b/>
          <w:sz w:val="22"/>
          <w:szCs w:val="22"/>
        </w:rPr>
      </w:pPr>
    </w:p>
    <w:p w14:paraId="7BF1B5E1" w14:textId="78A706DA" w:rsidR="00AF7799" w:rsidRPr="00AF7799" w:rsidRDefault="00AF7799" w:rsidP="00AF7799">
      <w:pPr>
        <w:rPr>
          <w:rFonts w:cs="Arial"/>
          <w:i/>
          <w:sz w:val="22"/>
          <w:szCs w:val="22"/>
        </w:rPr>
      </w:pPr>
      <w:r w:rsidRPr="00AF7799">
        <w:rPr>
          <w:rFonts w:cs="Arial"/>
          <w:b/>
          <w:sz w:val="22"/>
          <w:szCs w:val="22"/>
        </w:rPr>
        <w:t>REFERENCES:</w:t>
      </w:r>
    </w:p>
    <w:p w14:paraId="02DB658A" w14:textId="77777777" w:rsidR="00AF7799" w:rsidRPr="00AF7799" w:rsidRDefault="00AF7799" w:rsidP="00AF7799">
      <w:pPr>
        <w:rPr>
          <w:rFonts w:cs="Arial"/>
          <w:i/>
          <w:sz w:val="22"/>
          <w:szCs w:val="22"/>
        </w:rPr>
      </w:pPr>
      <w:r w:rsidRPr="00AF7799">
        <w:rPr>
          <w:rFonts w:cs="Arial"/>
          <w:i/>
          <w:sz w:val="22"/>
          <w:szCs w:val="22"/>
        </w:rPr>
        <w:t>Andre, K. and Heartfield, M. (2011). Nursing and Midwifery portfolios. Evidence of continuing competence. Elsevier. NSW.</w:t>
      </w:r>
    </w:p>
    <w:p w14:paraId="35D308B8" w14:textId="77777777" w:rsidR="00AF7799" w:rsidRPr="00AF7799" w:rsidRDefault="00AF7799" w:rsidP="00AF7799">
      <w:pPr>
        <w:rPr>
          <w:rFonts w:cs="Arial"/>
          <w:i/>
          <w:sz w:val="22"/>
          <w:szCs w:val="22"/>
        </w:rPr>
      </w:pPr>
    </w:p>
    <w:p w14:paraId="7C024D6A" w14:textId="77777777" w:rsidR="00AF7799" w:rsidRPr="00AF7799" w:rsidRDefault="00AF7799" w:rsidP="00AF7799">
      <w:pPr>
        <w:rPr>
          <w:rFonts w:cs="Arial"/>
          <w:i/>
          <w:sz w:val="22"/>
          <w:szCs w:val="22"/>
        </w:rPr>
      </w:pPr>
      <w:r w:rsidRPr="00AF7799">
        <w:rPr>
          <w:rFonts w:cs="Arial"/>
          <w:i/>
          <w:sz w:val="22"/>
          <w:szCs w:val="22"/>
        </w:rPr>
        <w:t>Callis, J. (2010). Workplace assessor training. Northland Health resources booklet. Northtec.</w:t>
      </w:r>
    </w:p>
    <w:p w14:paraId="7F60D2CA" w14:textId="77777777" w:rsidR="00AF7799" w:rsidRPr="00AF7799" w:rsidRDefault="00AF7799" w:rsidP="00AF7799">
      <w:pPr>
        <w:rPr>
          <w:rFonts w:cs="Arial"/>
          <w:i/>
          <w:sz w:val="22"/>
          <w:szCs w:val="22"/>
        </w:rPr>
      </w:pPr>
    </w:p>
    <w:p w14:paraId="4083962E" w14:textId="77777777" w:rsidR="00AF7799" w:rsidRPr="00AF7799" w:rsidRDefault="00F34875" w:rsidP="00AF7799">
      <w:pPr>
        <w:rPr>
          <w:rFonts w:cs="Arial"/>
          <w:i/>
          <w:sz w:val="22"/>
          <w:szCs w:val="22"/>
        </w:rPr>
      </w:pPr>
      <w:hyperlink r:id="rId25" w:history="1">
        <w:r w:rsidR="00AF7799" w:rsidRPr="00AF7799">
          <w:rPr>
            <w:rStyle w:val="Hyperlink"/>
            <w:rFonts w:cs="Arial"/>
            <w:i/>
            <w:sz w:val="22"/>
            <w:szCs w:val="22"/>
          </w:rPr>
          <w:t>DHB’s / NZNO Multi-employer collective agreement.</w:t>
        </w:r>
      </w:hyperlink>
      <w:r w:rsidR="00AF7799" w:rsidRPr="00AF7799">
        <w:rPr>
          <w:rFonts w:cs="Arial"/>
          <w:i/>
          <w:sz w:val="22"/>
          <w:szCs w:val="22"/>
        </w:rPr>
        <w:t xml:space="preserve"> 4 June 2018 – 31 July 2020.</w:t>
      </w:r>
    </w:p>
    <w:p w14:paraId="132533DD" w14:textId="77777777" w:rsidR="00AF7799" w:rsidRPr="00AF7799" w:rsidRDefault="00AF7799" w:rsidP="00AF7799">
      <w:pPr>
        <w:rPr>
          <w:rFonts w:cs="Arial"/>
          <w:i/>
          <w:sz w:val="22"/>
          <w:szCs w:val="22"/>
        </w:rPr>
      </w:pPr>
    </w:p>
    <w:p w14:paraId="15434DE6" w14:textId="77777777" w:rsidR="00AF7799" w:rsidRPr="00AF7799" w:rsidRDefault="00F34875" w:rsidP="00AF7799">
      <w:pPr>
        <w:rPr>
          <w:rFonts w:cs="Arial"/>
          <w:i/>
          <w:sz w:val="22"/>
          <w:szCs w:val="22"/>
        </w:rPr>
      </w:pPr>
      <w:hyperlink r:id="rId26" w:history="1">
        <w:r w:rsidR="00AF7799" w:rsidRPr="00AF7799">
          <w:rPr>
            <w:rStyle w:val="Hyperlink"/>
            <w:rFonts w:cs="Arial"/>
            <w:i/>
            <w:sz w:val="22"/>
            <w:szCs w:val="22"/>
          </w:rPr>
          <w:t>DHB’s (excluding Auckland) / PSA Mental and Public Health Nursing Multi-employer Collective Agreement.</w:t>
        </w:r>
      </w:hyperlink>
      <w:r w:rsidR="00AF7799" w:rsidRPr="00AF7799">
        <w:rPr>
          <w:rFonts w:cs="Arial"/>
          <w:i/>
          <w:sz w:val="22"/>
          <w:szCs w:val="22"/>
        </w:rPr>
        <w:t xml:space="preserve"> 1 October 2017 – 30 September 2020.</w:t>
      </w:r>
    </w:p>
    <w:p w14:paraId="52103543" w14:textId="77777777" w:rsidR="00AF7799" w:rsidRPr="00AF7799" w:rsidRDefault="00AF7799" w:rsidP="00AF7799">
      <w:pPr>
        <w:rPr>
          <w:rFonts w:cs="Arial"/>
          <w:i/>
          <w:sz w:val="22"/>
          <w:szCs w:val="22"/>
        </w:rPr>
      </w:pPr>
    </w:p>
    <w:p w14:paraId="52D83AD5" w14:textId="77777777" w:rsidR="00AF7799" w:rsidRPr="00AF7799" w:rsidRDefault="00F34875" w:rsidP="00AF7799">
      <w:pPr>
        <w:spacing w:afterLines="80" w:after="192" w:line="180" w:lineRule="atLeast"/>
        <w:ind w:right="282"/>
        <w:rPr>
          <w:rFonts w:cs="Arial"/>
          <w:i/>
          <w:color w:val="000000"/>
          <w:sz w:val="22"/>
          <w:szCs w:val="22"/>
          <w:lang w:val="en-GB" w:eastAsia="en-GB"/>
        </w:rPr>
      </w:pPr>
      <w:hyperlink r:id="rId27" w:history="1">
        <w:r w:rsidR="00AF7799" w:rsidRPr="00AF7799">
          <w:rPr>
            <w:rStyle w:val="Hyperlink"/>
            <w:rFonts w:cs="Arial"/>
            <w:i/>
            <w:sz w:val="22"/>
            <w:szCs w:val="22"/>
            <w:lang w:val="en-GB" w:eastAsia="en-GB"/>
          </w:rPr>
          <w:t>National Framework and Evidential Requirements: New Zealand Nursing Professional Development and Recognition Programmes for Registered and Enrolled Nurses (March 2017).</w:t>
        </w:r>
        <w:r w:rsidR="00AF7799" w:rsidRPr="00AF7799">
          <w:rPr>
            <w:rStyle w:val="Hyperlink"/>
            <w:rFonts w:cs="Arial"/>
            <w:b/>
            <w:i/>
            <w:sz w:val="22"/>
            <w:szCs w:val="22"/>
            <w:lang w:val="en-GB" w:eastAsia="en-GB"/>
          </w:rPr>
          <w:t xml:space="preserve"> </w:t>
        </w:r>
        <w:r w:rsidR="00AF7799" w:rsidRPr="00AF7799">
          <w:rPr>
            <w:rStyle w:val="Hyperlink"/>
            <w:rFonts w:cs="Arial"/>
            <w:i/>
            <w:sz w:val="22"/>
            <w:szCs w:val="22"/>
            <w:lang w:val="en-GB" w:eastAsia="en-GB"/>
          </w:rPr>
          <w:t>Report developed through joint sponsorship of Nurse Executives of New Zealand and New Zealand Nurses’ Organisation (NZNO).</w:t>
        </w:r>
      </w:hyperlink>
    </w:p>
    <w:p w14:paraId="4C55E202" w14:textId="77777777" w:rsidR="00AF7799" w:rsidRPr="00AF7799" w:rsidRDefault="00F34875" w:rsidP="00AF7799">
      <w:pPr>
        <w:rPr>
          <w:rFonts w:cs="Arial"/>
          <w:i/>
          <w:sz w:val="22"/>
          <w:szCs w:val="22"/>
        </w:rPr>
      </w:pPr>
      <w:hyperlink r:id="rId28" w:history="1">
        <w:r w:rsidR="00AF7799" w:rsidRPr="00AF7799">
          <w:rPr>
            <w:rStyle w:val="Hyperlink"/>
            <w:rFonts w:cs="Arial"/>
            <w:i/>
            <w:sz w:val="22"/>
            <w:szCs w:val="22"/>
          </w:rPr>
          <w:t>Professional Development and Recognition Programme (PDRP) Resource Manual. Northland District Health Board.</w:t>
        </w:r>
      </w:hyperlink>
    </w:p>
    <w:p w14:paraId="791AC58E" w14:textId="77777777" w:rsidR="00A43915" w:rsidRPr="00AF7799" w:rsidRDefault="00A43915" w:rsidP="00AF7799">
      <w:pPr>
        <w:rPr>
          <w:rFonts w:cs="Arial"/>
          <w:sz w:val="22"/>
          <w:szCs w:val="22"/>
        </w:rPr>
      </w:pPr>
    </w:p>
    <w:sectPr w:rsidR="00A43915" w:rsidRPr="00AF7799" w:rsidSect="00AF7799">
      <w:headerReference w:type="default" r:id="rId29"/>
      <w:footerReference w:type="default" r:id="rId30"/>
      <w:headerReference w:type="first" r:id="rId31"/>
      <w:footerReference w:type="first" r:id="rId32"/>
      <w:pgSz w:w="11906" w:h="16838" w:code="1"/>
      <w:pgMar w:top="1985" w:right="1134" w:bottom="1247" w:left="1134" w:header="72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C9400" w14:textId="77777777" w:rsidR="000F0526" w:rsidRDefault="000F0526">
      <w:r>
        <w:separator/>
      </w:r>
    </w:p>
  </w:endnote>
  <w:endnote w:type="continuationSeparator" w:id="0">
    <w:p w14:paraId="32E6CD89" w14:textId="77777777" w:rsidR="000F0526" w:rsidRDefault="000F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20" w:type="pct"/>
      <w:tblInd w:w="-4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7370"/>
      <w:gridCol w:w="1986"/>
      <w:gridCol w:w="755"/>
      <w:gridCol w:w="521"/>
    </w:tblGrid>
    <w:tr w:rsidR="000960A7" w:rsidRPr="00AF7799" w14:paraId="791AC599" w14:textId="77777777" w:rsidTr="00AF7799">
      <w:trPr>
        <w:gridAfter w:val="1"/>
        <w:wAfter w:w="245" w:type="pct"/>
      </w:trPr>
      <w:tc>
        <w:tcPr>
          <w:tcW w:w="4755" w:type="pct"/>
          <w:gridSpan w:val="3"/>
          <w:tcBorders>
            <w:top w:val="nil"/>
            <w:left w:val="nil"/>
            <w:bottom w:val="single" w:sz="4" w:space="0" w:color="auto"/>
            <w:right w:val="nil"/>
          </w:tcBorders>
          <w:shd w:val="clear" w:color="auto" w:fill="000000" w:themeFill="text1"/>
          <w:vAlign w:val="center"/>
        </w:tcPr>
        <w:p w14:paraId="791AC598" w14:textId="77777777" w:rsidR="000960A7" w:rsidRPr="00AF7799" w:rsidRDefault="000960A7" w:rsidP="00C12134">
          <w:pPr>
            <w:jc w:val="center"/>
            <w:rPr>
              <w:b/>
              <w:sz w:val="16"/>
              <w:szCs w:val="16"/>
              <w:lang w:val="en-AU"/>
            </w:rPr>
          </w:pPr>
          <w:r w:rsidRPr="00AF7799">
            <w:rPr>
              <w:b/>
              <w:sz w:val="16"/>
              <w:szCs w:val="16"/>
              <w:lang w:val="en-AU"/>
            </w:rPr>
            <w:t>NORTHLAND DISTRICT HEALTH BOARD</w:t>
          </w:r>
        </w:p>
      </w:tc>
    </w:tr>
    <w:tr w:rsidR="000960A7" w:rsidRPr="00AF7799" w14:paraId="791AC59D" w14:textId="77777777" w:rsidTr="009B30A8">
      <w:tc>
        <w:tcPr>
          <w:tcW w:w="3466" w:type="pct"/>
          <w:tcBorders>
            <w:top w:val="single" w:sz="4" w:space="0" w:color="auto"/>
            <w:left w:val="nil"/>
            <w:bottom w:val="single" w:sz="4" w:space="0" w:color="auto"/>
            <w:right w:val="nil"/>
          </w:tcBorders>
          <w:vAlign w:val="center"/>
        </w:tcPr>
        <w:p w14:paraId="791AC59A" w14:textId="6644211B" w:rsidR="000960A7" w:rsidRPr="00AF7799" w:rsidRDefault="000960A7" w:rsidP="00C12134">
          <w:pPr>
            <w:rPr>
              <w:b/>
              <w:sz w:val="16"/>
              <w:szCs w:val="16"/>
              <w:lang w:val="en-AU"/>
            </w:rPr>
          </w:pPr>
          <w:r w:rsidRPr="00AF7799">
            <w:rPr>
              <w:b/>
              <w:sz w:val="16"/>
              <w:szCs w:val="16"/>
              <w:lang w:val="en-AU"/>
            </w:rPr>
            <w:t xml:space="preserve">Document Owner: </w:t>
          </w:r>
          <w:r w:rsidR="00AF7799" w:rsidRPr="00AF7799">
            <w:rPr>
              <w:sz w:val="16"/>
              <w:szCs w:val="16"/>
              <w:lang w:val="en-AU"/>
            </w:rPr>
            <w:t>Nurse Coordinator Professional Development and Recognition Programme</w:t>
          </w:r>
        </w:p>
      </w:tc>
      <w:tc>
        <w:tcPr>
          <w:tcW w:w="934" w:type="pct"/>
          <w:tcBorders>
            <w:top w:val="single" w:sz="4" w:space="0" w:color="auto"/>
            <w:left w:val="nil"/>
            <w:bottom w:val="single" w:sz="4" w:space="0" w:color="auto"/>
            <w:right w:val="nil"/>
          </w:tcBorders>
          <w:vAlign w:val="center"/>
        </w:tcPr>
        <w:p w14:paraId="791AC59B" w14:textId="2797A14D" w:rsidR="000960A7" w:rsidRPr="00AF7799" w:rsidRDefault="000960A7" w:rsidP="00AF7799">
          <w:pPr>
            <w:rPr>
              <w:sz w:val="16"/>
              <w:szCs w:val="16"/>
              <w:lang w:val="en-AU"/>
            </w:rPr>
          </w:pPr>
          <w:r w:rsidRPr="00AF7799">
            <w:rPr>
              <w:b/>
              <w:sz w:val="16"/>
              <w:szCs w:val="16"/>
              <w:lang w:val="en-AU"/>
            </w:rPr>
            <w:t>Version</w:t>
          </w:r>
          <w:r w:rsidRPr="00AF7799">
            <w:rPr>
              <w:sz w:val="16"/>
              <w:szCs w:val="16"/>
              <w:lang w:val="en-AU"/>
            </w:rPr>
            <w:t>:</w:t>
          </w:r>
          <w:r w:rsidR="00AF7799" w:rsidRPr="00AF7799">
            <w:rPr>
              <w:sz w:val="16"/>
              <w:szCs w:val="16"/>
              <w:lang w:val="en-AU"/>
            </w:rPr>
            <w:t xml:space="preserve"> 5</w:t>
          </w:r>
          <w:r w:rsidRPr="00AF7799">
            <w:rPr>
              <w:sz w:val="16"/>
              <w:szCs w:val="16"/>
              <w:lang w:val="en-AU"/>
            </w:rPr>
            <w:t>.0</w:t>
          </w:r>
        </w:p>
      </w:tc>
      <w:tc>
        <w:tcPr>
          <w:tcW w:w="600" w:type="pct"/>
          <w:gridSpan w:val="2"/>
          <w:tcBorders>
            <w:top w:val="single" w:sz="4" w:space="0" w:color="auto"/>
            <w:left w:val="nil"/>
            <w:bottom w:val="single" w:sz="4" w:space="0" w:color="auto"/>
            <w:right w:val="nil"/>
          </w:tcBorders>
          <w:vAlign w:val="center"/>
        </w:tcPr>
        <w:p w14:paraId="791AC59C" w14:textId="77777777" w:rsidR="000960A7" w:rsidRPr="00AF7799" w:rsidRDefault="000960A7" w:rsidP="00C12134">
          <w:pPr>
            <w:rPr>
              <w:sz w:val="16"/>
              <w:szCs w:val="16"/>
              <w:lang w:val="en-AU"/>
            </w:rPr>
          </w:pPr>
          <w:r w:rsidRPr="00AF7799">
            <w:rPr>
              <w:sz w:val="16"/>
              <w:szCs w:val="16"/>
              <w:lang w:val="en-AU"/>
            </w:rPr>
            <w:t xml:space="preserve">Page </w:t>
          </w:r>
          <w:r w:rsidRPr="00AF7799">
            <w:rPr>
              <w:sz w:val="16"/>
              <w:szCs w:val="16"/>
              <w:lang w:val="en-AU"/>
            </w:rPr>
            <w:fldChar w:fldCharType="begin"/>
          </w:r>
          <w:r w:rsidRPr="00AF7799">
            <w:rPr>
              <w:sz w:val="16"/>
              <w:szCs w:val="16"/>
              <w:lang w:val="en-AU"/>
            </w:rPr>
            <w:instrText xml:space="preserve"> PAGE </w:instrText>
          </w:r>
          <w:r w:rsidRPr="00AF7799">
            <w:rPr>
              <w:sz w:val="16"/>
              <w:szCs w:val="16"/>
              <w:lang w:val="en-AU"/>
            </w:rPr>
            <w:fldChar w:fldCharType="separate"/>
          </w:r>
          <w:r w:rsidR="00F34875">
            <w:rPr>
              <w:noProof/>
              <w:sz w:val="16"/>
              <w:szCs w:val="16"/>
              <w:lang w:val="en-AU"/>
            </w:rPr>
            <w:t>2</w:t>
          </w:r>
          <w:r w:rsidRPr="00AF7799">
            <w:rPr>
              <w:sz w:val="16"/>
              <w:szCs w:val="16"/>
              <w:lang w:val="en-AU"/>
            </w:rPr>
            <w:fldChar w:fldCharType="end"/>
          </w:r>
          <w:r w:rsidRPr="00AF7799">
            <w:rPr>
              <w:sz w:val="16"/>
              <w:szCs w:val="16"/>
              <w:lang w:val="en-AU"/>
            </w:rPr>
            <w:t xml:space="preserve"> of </w:t>
          </w:r>
          <w:r w:rsidRPr="00AF7799">
            <w:rPr>
              <w:sz w:val="16"/>
              <w:szCs w:val="16"/>
              <w:lang w:val="en-AU"/>
            </w:rPr>
            <w:fldChar w:fldCharType="begin"/>
          </w:r>
          <w:r w:rsidRPr="00AF7799">
            <w:rPr>
              <w:sz w:val="16"/>
              <w:szCs w:val="16"/>
              <w:lang w:val="en-AU"/>
            </w:rPr>
            <w:instrText xml:space="preserve"> NUMPAGES </w:instrText>
          </w:r>
          <w:r w:rsidRPr="00AF7799">
            <w:rPr>
              <w:sz w:val="16"/>
              <w:szCs w:val="16"/>
              <w:lang w:val="en-AU"/>
            </w:rPr>
            <w:fldChar w:fldCharType="separate"/>
          </w:r>
          <w:r w:rsidR="00F34875">
            <w:rPr>
              <w:noProof/>
              <w:sz w:val="16"/>
              <w:szCs w:val="16"/>
              <w:lang w:val="en-AU"/>
            </w:rPr>
            <w:t>3</w:t>
          </w:r>
          <w:r w:rsidRPr="00AF7799">
            <w:rPr>
              <w:sz w:val="16"/>
              <w:szCs w:val="16"/>
              <w:lang w:val="en-AU"/>
            </w:rPr>
            <w:fldChar w:fldCharType="end"/>
          </w:r>
        </w:p>
      </w:tc>
    </w:tr>
    <w:tr w:rsidR="000960A7" w:rsidRPr="00AF7799" w14:paraId="791AC5A1" w14:textId="77777777" w:rsidTr="009B30A8">
      <w:tc>
        <w:tcPr>
          <w:tcW w:w="3466" w:type="pct"/>
          <w:tcBorders>
            <w:top w:val="single" w:sz="4" w:space="0" w:color="auto"/>
            <w:left w:val="nil"/>
            <w:bottom w:val="single" w:sz="4" w:space="0" w:color="auto"/>
            <w:right w:val="nil"/>
          </w:tcBorders>
          <w:vAlign w:val="center"/>
        </w:tcPr>
        <w:p w14:paraId="791AC59E" w14:textId="4AF421D7" w:rsidR="000960A7" w:rsidRPr="00AF7799" w:rsidRDefault="000960A7" w:rsidP="000F5241">
          <w:pPr>
            <w:rPr>
              <w:sz w:val="16"/>
              <w:szCs w:val="16"/>
              <w:lang w:val="en-AU"/>
            </w:rPr>
          </w:pPr>
          <w:r w:rsidRPr="00AF7799">
            <w:rPr>
              <w:b/>
              <w:sz w:val="16"/>
              <w:szCs w:val="16"/>
              <w:lang w:val="en-AU"/>
            </w:rPr>
            <w:t xml:space="preserve">Authorisers: </w:t>
          </w:r>
          <w:r w:rsidR="00AF7799" w:rsidRPr="00AF7799">
            <w:rPr>
              <w:sz w:val="16"/>
              <w:szCs w:val="16"/>
              <w:lang w:val="en-AU"/>
            </w:rPr>
            <w:t>Professional Development and Recognition Programme Assessor and Advisory Group; Director of Nursing; Nurse and Midwife Executive Leadership Team</w:t>
          </w:r>
        </w:p>
      </w:tc>
      <w:tc>
        <w:tcPr>
          <w:tcW w:w="934" w:type="pct"/>
          <w:tcBorders>
            <w:top w:val="single" w:sz="4" w:space="0" w:color="auto"/>
            <w:left w:val="nil"/>
            <w:bottom w:val="single" w:sz="4" w:space="0" w:color="auto"/>
            <w:right w:val="nil"/>
          </w:tcBorders>
          <w:vAlign w:val="center"/>
        </w:tcPr>
        <w:p w14:paraId="791AC59F" w14:textId="38B59C76" w:rsidR="000960A7" w:rsidRPr="00AF7799" w:rsidRDefault="000960A7" w:rsidP="00AF7799">
          <w:pPr>
            <w:rPr>
              <w:sz w:val="16"/>
              <w:szCs w:val="16"/>
              <w:lang w:val="en-AU"/>
            </w:rPr>
          </w:pPr>
          <w:r w:rsidRPr="00AF7799">
            <w:rPr>
              <w:b/>
              <w:sz w:val="16"/>
              <w:szCs w:val="16"/>
              <w:lang w:val="en-AU"/>
            </w:rPr>
            <w:t xml:space="preserve">Last Updated: </w:t>
          </w:r>
          <w:r w:rsidR="00AF7799" w:rsidRPr="00AF7799">
            <w:rPr>
              <w:sz w:val="16"/>
              <w:szCs w:val="16"/>
              <w:lang w:val="en-AU"/>
            </w:rPr>
            <w:t>Jun 2019</w:t>
          </w:r>
        </w:p>
      </w:tc>
      <w:tc>
        <w:tcPr>
          <w:tcW w:w="600" w:type="pct"/>
          <w:gridSpan w:val="2"/>
          <w:tcBorders>
            <w:top w:val="single" w:sz="4" w:space="0" w:color="auto"/>
            <w:left w:val="nil"/>
            <w:bottom w:val="single" w:sz="4" w:space="0" w:color="auto"/>
            <w:right w:val="nil"/>
          </w:tcBorders>
          <w:vAlign w:val="center"/>
        </w:tcPr>
        <w:p w14:paraId="791AC5A0" w14:textId="77777777" w:rsidR="000960A7" w:rsidRPr="00AF7799" w:rsidRDefault="000960A7" w:rsidP="00C12134">
          <w:pPr>
            <w:rPr>
              <w:b/>
              <w:sz w:val="16"/>
              <w:szCs w:val="16"/>
              <w:lang w:val="en-AU"/>
            </w:rPr>
          </w:pPr>
        </w:p>
      </w:tc>
    </w:tr>
    <w:tr w:rsidR="000960A7" w:rsidRPr="00AF7799" w14:paraId="791AC5A5" w14:textId="77777777" w:rsidTr="009B30A8">
      <w:trPr>
        <w:trHeight w:val="292"/>
      </w:trPr>
      <w:tc>
        <w:tcPr>
          <w:tcW w:w="3466" w:type="pct"/>
          <w:tcBorders>
            <w:top w:val="single" w:sz="4" w:space="0" w:color="auto"/>
            <w:left w:val="nil"/>
            <w:bottom w:val="single" w:sz="4" w:space="0" w:color="auto"/>
            <w:right w:val="nil"/>
          </w:tcBorders>
          <w:vAlign w:val="center"/>
        </w:tcPr>
        <w:p w14:paraId="791AC5A2" w14:textId="2C526D2C" w:rsidR="000960A7" w:rsidRPr="00AF7799" w:rsidRDefault="000960A7" w:rsidP="00C12134">
          <w:pPr>
            <w:rPr>
              <w:sz w:val="16"/>
              <w:szCs w:val="16"/>
              <w:lang w:val="en-AU"/>
            </w:rPr>
          </w:pPr>
          <w:r w:rsidRPr="00AF7799">
            <w:rPr>
              <w:b/>
              <w:sz w:val="16"/>
              <w:szCs w:val="16"/>
              <w:lang w:val="en-AU"/>
            </w:rPr>
            <w:t xml:space="preserve">Identifier: </w:t>
          </w:r>
          <w:r w:rsidR="009B30A8" w:rsidRPr="009B30A8">
            <w:rPr>
              <w:sz w:val="16"/>
              <w:szCs w:val="16"/>
              <w:lang w:val="en-AU"/>
            </w:rPr>
            <w:t>CD03148</w:t>
          </w:r>
        </w:p>
      </w:tc>
      <w:tc>
        <w:tcPr>
          <w:tcW w:w="934" w:type="pct"/>
          <w:tcBorders>
            <w:top w:val="single" w:sz="4" w:space="0" w:color="auto"/>
            <w:left w:val="nil"/>
            <w:bottom w:val="single" w:sz="4" w:space="0" w:color="auto"/>
            <w:right w:val="nil"/>
          </w:tcBorders>
          <w:vAlign w:val="center"/>
        </w:tcPr>
        <w:p w14:paraId="791AC5A3" w14:textId="786D00E0" w:rsidR="000960A7" w:rsidRPr="00AF7799" w:rsidRDefault="000960A7" w:rsidP="00AF7799">
          <w:pPr>
            <w:rPr>
              <w:b/>
              <w:sz w:val="16"/>
              <w:szCs w:val="16"/>
              <w:lang w:val="en-AU"/>
            </w:rPr>
          </w:pPr>
          <w:r w:rsidRPr="00AF7799">
            <w:rPr>
              <w:b/>
              <w:sz w:val="16"/>
              <w:szCs w:val="16"/>
              <w:lang w:val="en-AU"/>
            </w:rPr>
            <w:t xml:space="preserve">Next Review: </w:t>
          </w:r>
          <w:r w:rsidR="00AF7799" w:rsidRPr="00AF7799">
            <w:rPr>
              <w:sz w:val="16"/>
              <w:szCs w:val="16"/>
              <w:lang w:val="en-AU"/>
            </w:rPr>
            <w:t>Jun 2022</w:t>
          </w:r>
        </w:p>
      </w:tc>
      <w:tc>
        <w:tcPr>
          <w:tcW w:w="600" w:type="pct"/>
          <w:gridSpan w:val="2"/>
          <w:tcBorders>
            <w:top w:val="single" w:sz="4" w:space="0" w:color="auto"/>
            <w:left w:val="nil"/>
            <w:bottom w:val="single" w:sz="4" w:space="0" w:color="auto"/>
            <w:right w:val="nil"/>
          </w:tcBorders>
          <w:vAlign w:val="center"/>
        </w:tcPr>
        <w:p w14:paraId="791AC5A4" w14:textId="77777777" w:rsidR="000960A7" w:rsidRPr="00AF7799" w:rsidRDefault="000960A7" w:rsidP="00C12134">
          <w:pPr>
            <w:rPr>
              <w:sz w:val="16"/>
              <w:szCs w:val="16"/>
              <w:lang w:val="en-AU"/>
            </w:rPr>
          </w:pPr>
        </w:p>
      </w:tc>
    </w:tr>
  </w:tbl>
  <w:p w14:paraId="791AC5A6" w14:textId="77777777" w:rsidR="000960A7" w:rsidRPr="00357C0F" w:rsidRDefault="000960A7" w:rsidP="00357C0F">
    <w:pPr>
      <w:pStyle w:val="Footer"/>
      <w:tabs>
        <w:tab w:val="clear" w:pos="8306"/>
        <w:tab w:val="right" w:pos="9923"/>
      </w:tabs>
      <w:rPr>
        <w:rFonts w:cs="Arial"/>
        <w:sz w:val="16"/>
        <w:szCs w:val="16"/>
      </w:rPr>
    </w:pPr>
    <w:r>
      <w:rPr>
        <w:rFonts w:ascii="Times New Roman" w:hAnsi="Times New Roman"/>
        <w:noProof/>
        <w:sz w:val="20"/>
        <w:lang w:eastAsia="en-NZ"/>
      </w:rPr>
      <w:drawing>
        <wp:anchor distT="0" distB="0" distL="114300" distR="114300" simplePos="0" relativeHeight="251662336" behindDoc="0" locked="0" layoutInCell="1" allowOverlap="1" wp14:anchorId="791AC5C3" wp14:editId="791AC5C4">
          <wp:simplePos x="0" y="0"/>
          <wp:positionH relativeFrom="column">
            <wp:posOffset>-491490</wp:posOffset>
          </wp:positionH>
          <wp:positionV relativeFrom="paragraph">
            <wp:posOffset>169545</wp:posOffset>
          </wp:positionV>
          <wp:extent cx="7143750" cy="76835"/>
          <wp:effectExtent l="0" t="0" r="0" b="0"/>
          <wp:wrapThrough wrapText="bothSides">
            <wp:wrapPolygon edited="0">
              <wp:start x="0" y="0"/>
              <wp:lineTo x="0" y="16066"/>
              <wp:lineTo x="21542" y="16066"/>
              <wp:lineTo x="21542"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0" cy="7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254">
      <w:rPr>
        <w:rFonts w:cs="Arial"/>
        <w:sz w:val="16"/>
        <w:szCs w:val="16"/>
      </w:rPr>
      <w:t>If printed, this protocol is valid only for the day of printing or for the duration of a specific patient’s admission</w:t>
    </w:r>
    <w:r w:rsidRPr="00FE2254">
      <w:rPr>
        <w:rFonts w:cs="Arial"/>
        <w:sz w:val="16"/>
        <w:szCs w:val="16"/>
      </w:rPr>
      <w:tab/>
    </w:r>
    <w:r w:rsidRPr="00FE2254">
      <w:rPr>
        <w:rFonts w:cs="Arial"/>
        <w:sz w:val="16"/>
        <w:szCs w:val="16"/>
      </w:rPr>
      <w:fldChar w:fldCharType="begin"/>
    </w:r>
    <w:r w:rsidRPr="00FE2254">
      <w:rPr>
        <w:rFonts w:cs="Arial"/>
        <w:sz w:val="16"/>
        <w:szCs w:val="16"/>
      </w:rPr>
      <w:instrText xml:space="preserve"> DATE \@ "d/MM/yyyy" </w:instrText>
    </w:r>
    <w:r>
      <w:rPr>
        <w:rFonts w:cs="Arial"/>
        <w:noProof/>
        <w:sz w:val="16"/>
        <w:szCs w:val="16"/>
      </w:rPr>
      <w:instrText>2/07/2018</w:instrText>
    </w:r>
    <w:r w:rsidRPr="00FE2254">
      <w:rPr>
        <w:rFonts w:cs="Arial"/>
        <w:sz w:val="16"/>
        <w:szCs w:val="16"/>
      </w:rPr>
      <w:fldChar w:fldCharType="separate"/>
    </w:r>
    <w:r w:rsidR="00F34875">
      <w:rPr>
        <w:rFonts w:cs="Arial"/>
        <w:noProof/>
        <w:sz w:val="16"/>
        <w:szCs w:val="16"/>
      </w:rPr>
      <w:t>14/08/2019</w:t>
    </w:r>
    <w:r w:rsidRPr="00FE2254">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85" w:type="dxa"/>
        <w:bottom w:w="28" w:type="dxa"/>
        <w:right w:w="85" w:type="dxa"/>
      </w:tblCellMar>
      <w:tblLook w:val="0000" w:firstRow="0" w:lastRow="0" w:firstColumn="0" w:lastColumn="0" w:noHBand="0" w:noVBand="0"/>
    </w:tblPr>
    <w:tblGrid>
      <w:gridCol w:w="3204"/>
      <w:gridCol w:w="190"/>
      <w:gridCol w:w="1417"/>
      <w:gridCol w:w="1228"/>
      <w:gridCol w:w="2835"/>
      <w:gridCol w:w="1299"/>
      <w:gridCol w:w="190"/>
    </w:tblGrid>
    <w:tr w:rsidR="000960A7" w:rsidRPr="00C12134" w14:paraId="791AC5A9" w14:textId="77777777" w:rsidTr="00060971">
      <w:trPr>
        <w:gridAfter w:val="1"/>
        <w:wAfter w:w="190" w:type="dxa"/>
      </w:trPr>
      <w:tc>
        <w:tcPr>
          <w:tcW w:w="10173" w:type="dxa"/>
          <w:gridSpan w:val="6"/>
          <w:tcBorders>
            <w:top w:val="nil"/>
            <w:left w:val="nil"/>
            <w:bottom w:val="single" w:sz="4" w:space="0" w:color="auto"/>
            <w:right w:val="nil"/>
          </w:tcBorders>
          <w:shd w:val="clear" w:color="auto" w:fill="000000" w:themeFill="text1"/>
          <w:vAlign w:val="center"/>
        </w:tcPr>
        <w:p w14:paraId="791AC5A8" w14:textId="77777777" w:rsidR="000960A7" w:rsidRPr="00C12134" w:rsidRDefault="000960A7" w:rsidP="00C12134">
          <w:pPr>
            <w:jc w:val="center"/>
            <w:rPr>
              <w:b/>
              <w:sz w:val="18"/>
              <w:lang w:val="en-AU"/>
            </w:rPr>
          </w:pPr>
          <w:r w:rsidRPr="00C12134">
            <w:rPr>
              <w:b/>
              <w:sz w:val="18"/>
              <w:lang w:val="en-AU"/>
            </w:rPr>
            <w:t>NORTHLAND DISTRICT HEALTH BOARD</w:t>
          </w:r>
        </w:p>
      </w:tc>
    </w:tr>
    <w:tr w:rsidR="000960A7" w:rsidRPr="00C12134" w14:paraId="791AC5B0" w14:textId="77777777" w:rsidTr="00060971">
      <w:tc>
        <w:tcPr>
          <w:tcW w:w="3204" w:type="dxa"/>
          <w:tcBorders>
            <w:top w:val="single" w:sz="4" w:space="0" w:color="auto"/>
            <w:left w:val="nil"/>
            <w:bottom w:val="single" w:sz="4" w:space="0" w:color="auto"/>
            <w:right w:val="nil"/>
          </w:tcBorders>
          <w:vAlign w:val="center"/>
        </w:tcPr>
        <w:p w14:paraId="791AC5AA" w14:textId="77777777" w:rsidR="000960A7" w:rsidRPr="00C12134" w:rsidRDefault="000960A7" w:rsidP="00C12134">
          <w:pPr>
            <w:rPr>
              <w:b/>
              <w:sz w:val="18"/>
              <w:szCs w:val="18"/>
              <w:lang w:val="en-AU"/>
            </w:rPr>
          </w:pPr>
          <w:r w:rsidRPr="00C12134">
            <w:rPr>
              <w:b/>
              <w:sz w:val="18"/>
              <w:szCs w:val="18"/>
              <w:lang w:val="en-AU"/>
            </w:rPr>
            <w:t>Service:</w:t>
          </w:r>
        </w:p>
      </w:tc>
      <w:tc>
        <w:tcPr>
          <w:tcW w:w="190" w:type="dxa"/>
          <w:tcBorders>
            <w:top w:val="single" w:sz="4" w:space="0" w:color="auto"/>
            <w:left w:val="nil"/>
            <w:bottom w:val="single" w:sz="4" w:space="0" w:color="auto"/>
            <w:right w:val="nil"/>
          </w:tcBorders>
          <w:vAlign w:val="center"/>
        </w:tcPr>
        <w:p w14:paraId="791AC5AB" w14:textId="77777777" w:rsidR="000960A7" w:rsidRPr="00C12134" w:rsidRDefault="000960A7" w:rsidP="00C12134">
          <w:pPr>
            <w:rPr>
              <w:sz w:val="18"/>
              <w:szCs w:val="18"/>
              <w:lang w:val="en-AU"/>
            </w:rPr>
          </w:pPr>
        </w:p>
      </w:tc>
      <w:tc>
        <w:tcPr>
          <w:tcW w:w="1417" w:type="dxa"/>
          <w:tcBorders>
            <w:top w:val="single" w:sz="4" w:space="0" w:color="auto"/>
            <w:left w:val="nil"/>
            <w:bottom w:val="single" w:sz="4" w:space="0" w:color="auto"/>
            <w:right w:val="nil"/>
          </w:tcBorders>
          <w:vAlign w:val="center"/>
        </w:tcPr>
        <w:p w14:paraId="791AC5AC" w14:textId="77777777" w:rsidR="000960A7" w:rsidRPr="00C12134" w:rsidRDefault="000960A7" w:rsidP="00C12134">
          <w:pPr>
            <w:rPr>
              <w:b/>
              <w:sz w:val="18"/>
              <w:szCs w:val="18"/>
              <w:lang w:val="en-AU"/>
            </w:rPr>
          </w:pPr>
        </w:p>
      </w:tc>
      <w:tc>
        <w:tcPr>
          <w:tcW w:w="1228" w:type="dxa"/>
          <w:tcBorders>
            <w:top w:val="single" w:sz="4" w:space="0" w:color="auto"/>
            <w:left w:val="nil"/>
            <w:bottom w:val="single" w:sz="4" w:space="0" w:color="auto"/>
            <w:right w:val="nil"/>
          </w:tcBorders>
          <w:vAlign w:val="center"/>
        </w:tcPr>
        <w:p w14:paraId="791AC5AD" w14:textId="77777777" w:rsidR="000960A7" w:rsidRPr="00C12134" w:rsidRDefault="000960A7" w:rsidP="00C12134">
          <w:pPr>
            <w:rPr>
              <w:sz w:val="18"/>
              <w:szCs w:val="18"/>
              <w:lang w:val="en-AU"/>
            </w:rPr>
          </w:pPr>
        </w:p>
      </w:tc>
      <w:tc>
        <w:tcPr>
          <w:tcW w:w="2835" w:type="dxa"/>
          <w:tcBorders>
            <w:top w:val="single" w:sz="4" w:space="0" w:color="auto"/>
            <w:left w:val="nil"/>
            <w:bottom w:val="single" w:sz="4" w:space="0" w:color="auto"/>
            <w:right w:val="nil"/>
          </w:tcBorders>
          <w:vAlign w:val="center"/>
        </w:tcPr>
        <w:p w14:paraId="791AC5AE" w14:textId="77777777" w:rsidR="000960A7" w:rsidRPr="00C12134" w:rsidRDefault="000960A7" w:rsidP="00C12134">
          <w:pPr>
            <w:rPr>
              <w:i/>
              <w:sz w:val="18"/>
              <w:szCs w:val="18"/>
              <w:lang w:val="en-AU"/>
            </w:rPr>
          </w:pPr>
          <w:r w:rsidRPr="00C12134">
            <w:rPr>
              <w:b/>
              <w:sz w:val="18"/>
              <w:szCs w:val="18"/>
              <w:lang w:val="en-AU"/>
            </w:rPr>
            <w:t>Version:</w:t>
          </w:r>
          <w:r w:rsidRPr="00C12134">
            <w:rPr>
              <w:b/>
              <w:i/>
              <w:sz w:val="18"/>
              <w:szCs w:val="18"/>
              <w:lang w:val="en-AU"/>
            </w:rPr>
            <w:t xml:space="preserve"> </w:t>
          </w:r>
          <w:r w:rsidRPr="00C12134">
            <w:rPr>
              <w:i/>
              <w:sz w:val="18"/>
              <w:szCs w:val="18"/>
              <w:lang w:val="en-AU"/>
            </w:rPr>
            <w:t>i.e. 1.0</w:t>
          </w:r>
        </w:p>
      </w:tc>
      <w:tc>
        <w:tcPr>
          <w:tcW w:w="1489" w:type="dxa"/>
          <w:gridSpan w:val="2"/>
          <w:tcBorders>
            <w:top w:val="single" w:sz="4" w:space="0" w:color="auto"/>
            <w:left w:val="nil"/>
            <w:bottom w:val="single" w:sz="4" w:space="0" w:color="auto"/>
            <w:right w:val="nil"/>
          </w:tcBorders>
          <w:vAlign w:val="center"/>
        </w:tcPr>
        <w:p w14:paraId="791AC5AF" w14:textId="77777777" w:rsidR="000960A7" w:rsidRPr="00C12134" w:rsidRDefault="000960A7" w:rsidP="00C12134">
          <w:pPr>
            <w:rPr>
              <w:sz w:val="18"/>
              <w:szCs w:val="18"/>
              <w:lang w:val="en-AU"/>
            </w:rPr>
          </w:pPr>
          <w:r w:rsidRPr="00C12134">
            <w:rPr>
              <w:sz w:val="18"/>
              <w:szCs w:val="18"/>
              <w:lang w:val="en-AU"/>
            </w:rPr>
            <w:t xml:space="preserve">Page </w:t>
          </w:r>
          <w:r w:rsidRPr="00C12134">
            <w:rPr>
              <w:sz w:val="18"/>
              <w:szCs w:val="18"/>
              <w:lang w:val="en-AU"/>
            </w:rPr>
            <w:fldChar w:fldCharType="begin"/>
          </w:r>
          <w:r w:rsidRPr="00C12134">
            <w:rPr>
              <w:sz w:val="18"/>
              <w:szCs w:val="18"/>
              <w:lang w:val="en-AU"/>
            </w:rPr>
            <w:instrText xml:space="preserve"> PAGE </w:instrText>
          </w:r>
          <w:r w:rsidRPr="00C12134">
            <w:rPr>
              <w:sz w:val="18"/>
              <w:szCs w:val="18"/>
              <w:lang w:val="en-AU"/>
            </w:rPr>
            <w:fldChar w:fldCharType="separate"/>
          </w:r>
          <w:r>
            <w:rPr>
              <w:noProof/>
              <w:sz w:val="18"/>
              <w:szCs w:val="18"/>
              <w:lang w:val="en-AU"/>
            </w:rPr>
            <w:t>1</w:t>
          </w:r>
          <w:r w:rsidRPr="00C12134">
            <w:rPr>
              <w:sz w:val="18"/>
              <w:szCs w:val="18"/>
              <w:lang w:val="en-AU"/>
            </w:rPr>
            <w:fldChar w:fldCharType="end"/>
          </w:r>
          <w:r w:rsidRPr="00C12134">
            <w:rPr>
              <w:sz w:val="18"/>
              <w:szCs w:val="18"/>
              <w:lang w:val="en-AU"/>
            </w:rPr>
            <w:t xml:space="preserve"> of </w:t>
          </w:r>
          <w:r w:rsidRPr="00C12134">
            <w:rPr>
              <w:sz w:val="18"/>
              <w:szCs w:val="18"/>
              <w:lang w:val="en-AU"/>
            </w:rPr>
            <w:fldChar w:fldCharType="begin"/>
          </w:r>
          <w:r w:rsidRPr="00C12134">
            <w:rPr>
              <w:sz w:val="18"/>
              <w:szCs w:val="18"/>
              <w:lang w:val="en-AU"/>
            </w:rPr>
            <w:instrText xml:space="preserve"> NUMPAGES </w:instrText>
          </w:r>
          <w:r w:rsidRPr="00C12134">
            <w:rPr>
              <w:sz w:val="18"/>
              <w:szCs w:val="18"/>
              <w:lang w:val="en-AU"/>
            </w:rPr>
            <w:fldChar w:fldCharType="separate"/>
          </w:r>
          <w:r w:rsidR="00AF7799">
            <w:rPr>
              <w:noProof/>
              <w:sz w:val="18"/>
              <w:szCs w:val="18"/>
              <w:lang w:val="en-AU"/>
            </w:rPr>
            <w:t>3</w:t>
          </w:r>
          <w:r w:rsidRPr="00C12134">
            <w:rPr>
              <w:sz w:val="18"/>
              <w:szCs w:val="18"/>
              <w:lang w:val="en-AU"/>
            </w:rPr>
            <w:fldChar w:fldCharType="end"/>
          </w:r>
        </w:p>
      </w:tc>
    </w:tr>
    <w:tr w:rsidR="000960A7" w:rsidRPr="00C12134" w14:paraId="791AC5B7" w14:textId="77777777" w:rsidTr="00060971">
      <w:tc>
        <w:tcPr>
          <w:tcW w:w="3204" w:type="dxa"/>
          <w:tcBorders>
            <w:top w:val="single" w:sz="4" w:space="0" w:color="auto"/>
            <w:left w:val="nil"/>
            <w:bottom w:val="single" w:sz="4" w:space="0" w:color="auto"/>
            <w:right w:val="nil"/>
          </w:tcBorders>
          <w:vAlign w:val="center"/>
        </w:tcPr>
        <w:p w14:paraId="791AC5B1" w14:textId="77777777" w:rsidR="000960A7" w:rsidRPr="00C12134" w:rsidRDefault="000960A7" w:rsidP="00BF78DC">
          <w:pPr>
            <w:rPr>
              <w:b/>
              <w:sz w:val="18"/>
              <w:szCs w:val="18"/>
              <w:lang w:val="en-AU"/>
            </w:rPr>
          </w:pPr>
          <w:r w:rsidRPr="00C12134">
            <w:rPr>
              <w:b/>
              <w:sz w:val="18"/>
              <w:szCs w:val="18"/>
              <w:lang w:val="en-AU"/>
            </w:rPr>
            <w:t>Document Owner:</w:t>
          </w:r>
          <w:r w:rsidRPr="00C12134">
            <w:rPr>
              <w:b/>
              <w:i/>
              <w:sz w:val="18"/>
              <w:szCs w:val="18"/>
              <w:lang w:val="en-AU"/>
            </w:rPr>
            <w:t xml:space="preserve"> </w:t>
          </w:r>
          <w:r w:rsidRPr="00C12134">
            <w:rPr>
              <w:i/>
              <w:sz w:val="18"/>
              <w:szCs w:val="18"/>
              <w:lang w:val="en-AU"/>
            </w:rPr>
            <w:t xml:space="preserve">Person’s </w:t>
          </w:r>
          <w:r>
            <w:rPr>
              <w:i/>
              <w:sz w:val="18"/>
              <w:szCs w:val="18"/>
              <w:lang w:val="en-AU"/>
            </w:rPr>
            <w:t>position</w:t>
          </w:r>
        </w:p>
      </w:tc>
      <w:tc>
        <w:tcPr>
          <w:tcW w:w="190" w:type="dxa"/>
          <w:tcBorders>
            <w:top w:val="single" w:sz="4" w:space="0" w:color="auto"/>
            <w:left w:val="nil"/>
            <w:bottom w:val="single" w:sz="4" w:space="0" w:color="auto"/>
            <w:right w:val="nil"/>
          </w:tcBorders>
          <w:vAlign w:val="center"/>
        </w:tcPr>
        <w:p w14:paraId="791AC5B2" w14:textId="77777777" w:rsidR="000960A7" w:rsidRPr="00C12134" w:rsidRDefault="000960A7" w:rsidP="00C12134">
          <w:pPr>
            <w:rPr>
              <w:sz w:val="18"/>
              <w:szCs w:val="18"/>
              <w:lang w:val="en-AU"/>
            </w:rPr>
          </w:pPr>
        </w:p>
      </w:tc>
      <w:tc>
        <w:tcPr>
          <w:tcW w:w="1417" w:type="dxa"/>
          <w:tcBorders>
            <w:top w:val="single" w:sz="4" w:space="0" w:color="auto"/>
            <w:left w:val="nil"/>
            <w:bottom w:val="single" w:sz="4" w:space="0" w:color="auto"/>
            <w:right w:val="nil"/>
          </w:tcBorders>
          <w:vAlign w:val="center"/>
        </w:tcPr>
        <w:p w14:paraId="791AC5B3" w14:textId="77777777" w:rsidR="000960A7" w:rsidRPr="00C12134" w:rsidRDefault="000960A7" w:rsidP="00C12134">
          <w:pPr>
            <w:rPr>
              <w:sz w:val="18"/>
              <w:szCs w:val="18"/>
              <w:lang w:val="en-AU"/>
            </w:rPr>
          </w:pPr>
        </w:p>
      </w:tc>
      <w:tc>
        <w:tcPr>
          <w:tcW w:w="1228" w:type="dxa"/>
          <w:tcBorders>
            <w:top w:val="single" w:sz="4" w:space="0" w:color="auto"/>
            <w:left w:val="nil"/>
            <w:bottom w:val="single" w:sz="4" w:space="0" w:color="auto"/>
            <w:right w:val="nil"/>
          </w:tcBorders>
          <w:vAlign w:val="center"/>
        </w:tcPr>
        <w:p w14:paraId="791AC5B4" w14:textId="77777777" w:rsidR="000960A7" w:rsidRPr="00C12134" w:rsidRDefault="000960A7" w:rsidP="00C12134">
          <w:pPr>
            <w:rPr>
              <w:sz w:val="18"/>
              <w:szCs w:val="18"/>
              <w:lang w:val="en-AU"/>
            </w:rPr>
          </w:pPr>
        </w:p>
      </w:tc>
      <w:tc>
        <w:tcPr>
          <w:tcW w:w="2835" w:type="dxa"/>
          <w:tcBorders>
            <w:top w:val="single" w:sz="4" w:space="0" w:color="auto"/>
            <w:left w:val="nil"/>
            <w:bottom w:val="single" w:sz="4" w:space="0" w:color="auto"/>
            <w:right w:val="nil"/>
          </w:tcBorders>
          <w:vAlign w:val="center"/>
        </w:tcPr>
        <w:p w14:paraId="791AC5B5" w14:textId="77777777" w:rsidR="000960A7" w:rsidRPr="00C12134" w:rsidRDefault="000960A7" w:rsidP="00F4057A">
          <w:pPr>
            <w:rPr>
              <w:sz w:val="18"/>
              <w:szCs w:val="18"/>
              <w:lang w:val="en-AU"/>
            </w:rPr>
          </w:pPr>
          <w:r w:rsidRPr="00C12134">
            <w:rPr>
              <w:b/>
              <w:sz w:val="18"/>
              <w:szCs w:val="18"/>
              <w:lang w:val="en-AU"/>
            </w:rPr>
            <w:t xml:space="preserve">Last Updated: </w:t>
          </w:r>
          <w:r w:rsidRPr="00C12134">
            <w:rPr>
              <w:i/>
              <w:sz w:val="18"/>
              <w:szCs w:val="18"/>
              <w:lang w:val="en-AU"/>
            </w:rPr>
            <w:t>mm/yyyy</w:t>
          </w:r>
        </w:p>
      </w:tc>
      <w:tc>
        <w:tcPr>
          <w:tcW w:w="1489" w:type="dxa"/>
          <w:gridSpan w:val="2"/>
          <w:tcBorders>
            <w:top w:val="single" w:sz="4" w:space="0" w:color="auto"/>
            <w:left w:val="nil"/>
            <w:bottom w:val="single" w:sz="4" w:space="0" w:color="auto"/>
            <w:right w:val="nil"/>
          </w:tcBorders>
          <w:vAlign w:val="center"/>
        </w:tcPr>
        <w:p w14:paraId="791AC5B6" w14:textId="77777777" w:rsidR="000960A7" w:rsidRPr="00C12134" w:rsidRDefault="000960A7" w:rsidP="00C12134">
          <w:pPr>
            <w:rPr>
              <w:sz w:val="18"/>
              <w:szCs w:val="18"/>
              <w:lang w:val="en-AU"/>
            </w:rPr>
          </w:pPr>
        </w:p>
      </w:tc>
    </w:tr>
    <w:tr w:rsidR="000960A7" w:rsidRPr="00C12134" w14:paraId="791AC5BE" w14:textId="77777777" w:rsidTr="00060971">
      <w:tc>
        <w:tcPr>
          <w:tcW w:w="3204" w:type="dxa"/>
          <w:tcBorders>
            <w:top w:val="single" w:sz="4" w:space="0" w:color="auto"/>
            <w:left w:val="nil"/>
            <w:bottom w:val="single" w:sz="4" w:space="0" w:color="auto"/>
            <w:right w:val="nil"/>
          </w:tcBorders>
          <w:vAlign w:val="center"/>
        </w:tcPr>
        <w:p w14:paraId="791AC5B8" w14:textId="77777777" w:rsidR="000960A7" w:rsidRPr="00C12134" w:rsidRDefault="000960A7" w:rsidP="00BF78DC">
          <w:pPr>
            <w:rPr>
              <w:b/>
              <w:sz w:val="18"/>
              <w:szCs w:val="18"/>
              <w:lang w:val="en-AU"/>
            </w:rPr>
          </w:pPr>
          <w:r w:rsidRPr="00C12134">
            <w:rPr>
              <w:b/>
              <w:sz w:val="18"/>
              <w:szCs w:val="18"/>
              <w:lang w:val="en-AU"/>
            </w:rPr>
            <w:t xml:space="preserve">Authorised by: </w:t>
          </w:r>
          <w:r w:rsidRPr="00C12134">
            <w:rPr>
              <w:i/>
              <w:sz w:val="18"/>
              <w:szCs w:val="18"/>
              <w:lang w:val="en-AU"/>
            </w:rPr>
            <w:t xml:space="preserve">Name of </w:t>
          </w:r>
          <w:r>
            <w:rPr>
              <w:i/>
              <w:sz w:val="18"/>
              <w:szCs w:val="18"/>
              <w:lang w:val="en-AU"/>
            </w:rPr>
            <w:t>a</w:t>
          </w:r>
          <w:r w:rsidRPr="00C12134">
            <w:rPr>
              <w:i/>
              <w:sz w:val="18"/>
              <w:szCs w:val="18"/>
              <w:lang w:val="en-AU"/>
            </w:rPr>
            <w:t xml:space="preserve">pproval </w:t>
          </w:r>
          <w:r>
            <w:rPr>
              <w:i/>
              <w:sz w:val="18"/>
              <w:szCs w:val="18"/>
              <w:lang w:val="en-AU"/>
            </w:rPr>
            <w:t>group/c</w:t>
          </w:r>
          <w:r w:rsidRPr="00C12134">
            <w:rPr>
              <w:i/>
              <w:sz w:val="18"/>
              <w:szCs w:val="18"/>
              <w:lang w:val="en-AU"/>
            </w:rPr>
            <w:t>ommittee/Person’s</w:t>
          </w:r>
          <w:r>
            <w:rPr>
              <w:i/>
              <w:sz w:val="18"/>
              <w:szCs w:val="18"/>
              <w:lang w:val="en-AU"/>
            </w:rPr>
            <w:t xml:space="preserve"> position</w:t>
          </w:r>
        </w:p>
      </w:tc>
      <w:tc>
        <w:tcPr>
          <w:tcW w:w="190" w:type="dxa"/>
          <w:tcBorders>
            <w:top w:val="single" w:sz="4" w:space="0" w:color="auto"/>
            <w:left w:val="nil"/>
            <w:bottom w:val="single" w:sz="4" w:space="0" w:color="auto"/>
            <w:right w:val="nil"/>
          </w:tcBorders>
          <w:vAlign w:val="center"/>
        </w:tcPr>
        <w:p w14:paraId="791AC5B9" w14:textId="77777777" w:rsidR="000960A7" w:rsidRPr="00C12134" w:rsidRDefault="000960A7" w:rsidP="00C12134">
          <w:pPr>
            <w:rPr>
              <w:sz w:val="18"/>
              <w:szCs w:val="18"/>
              <w:lang w:val="en-AU"/>
            </w:rPr>
          </w:pPr>
        </w:p>
      </w:tc>
      <w:tc>
        <w:tcPr>
          <w:tcW w:w="1417" w:type="dxa"/>
          <w:tcBorders>
            <w:top w:val="single" w:sz="4" w:space="0" w:color="auto"/>
            <w:left w:val="nil"/>
            <w:bottom w:val="single" w:sz="4" w:space="0" w:color="auto"/>
            <w:right w:val="nil"/>
          </w:tcBorders>
          <w:vAlign w:val="center"/>
        </w:tcPr>
        <w:p w14:paraId="791AC5BA" w14:textId="77777777" w:rsidR="000960A7" w:rsidRPr="00C12134" w:rsidRDefault="000960A7" w:rsidP="00C12134">
          <w:pPr>
            <w:rPr>
              <w:sz w:val="18"/>
              <w:szCs w:val="18"/>
              <w:lang w:val="en-AU"/>
            </w:rPr>
          </w:pPr>
        </w:p>
      </w:tc>
      <w:tc>
        <w:tcPr>
          <w:tcW w:w="1228" w:type="dxa"/>
          <w:tcBorders>
            <w:top w:val="single" w:sz="4" w:space="0" w:color="auto"/>
            <w:left w:val="nil"/>
            <w:bottom w:val="single" w:sz="4" w:space="0" w:color="auto"/>
            <w:right w:val="nil"/>
          </w:tcBorders>
          <w:vAlign w:val="center"/>
        </w:tcPr>
        <w:p w14:paraId="791AC5BB" w14:textId="77777777" w:rsidR="000960A7" w:rsidRPr="00C12134" w:rsidRDefault="000960A7" w:rsidP="00C12134">
          <w:pPr>
            <w:rPr>
              <w:sz w:val="18"/>
              <w:szCs w:val="18"/>
              <w:lang w:val="en-AU"/>
            </w:rPr>
          </w:pPr>
        </w:p>
      </w:tc>
      <w:tc>
        <w:tcPr>
          <w:tcW w:w="2835" w:type="dxa"/>
          <w:tcBorders>
            <w:top w:val="single" w:sz="4" w:space="0" w:color="auto"/>
            <w:left w:val="nil"/>
            <w:bottom w:val="single" w:sz="4" w:space="0" w:color="auto"/>
            <w:right w:val="nil"/>
          </w:tcBorders>
          <w:vAlign w:val="center"/>
        </w:tcPr>
        <w:p w14:paraId="791AC5BC" w14:textId="77777777" w:rsidR="000960A7" w:rsidRPr="00C12134" w:rsidRDefault="000960A7" w:rsidP="00F4057A">
          <w:pPr>
            <w:rPr>
              <w:b/>
              <w:sz w:val="18"/>
              <w:szCs w:val="18"/>
              <w:lang w:val="en-AU"/>
            </w:rPr>
          </w:pPr>
          <w:r w:rsidRPr="00C12134">
            <w:rPr>
              <w:b/>
              <w:sz w:val="18"/>
              <w:szCs w:val="18"/>
              <w:lang w:val="en-AU"/>
            </w:rPr>
            <w:t xml:space="preserve">Next Review: </w:t>
          </w:r>
          <w:r w:rsidRPr="00C12134">
            <w:rPr>
              <w:i/>
              <w:sz w:val="18"/>
              <w:szCs w:val="18"/>
              <w:lang w:val="en-AU"/>
            </w:rPr>
            <w:t>mm/yyyy</w:t>
          </w:r>
        </w:p>
      </w:tc>
      <w:tc>
        <w:tcPr>
          <w:tcW w:w="1489" w:type="dxa"/>
          <w:gridSpan w:val="2"/>
          <w:tcBorders>
            <w:top w:val="single" w:sz="4" w:space="0" w:color="auto"/>
            <w:left w:val="nil"/>
            <w:bottom w:val="single" w:sz="4" w:space="0" w:color="auto"/>
            <w:right w:val="nil"/>
          </w:tcBorders>
          <w:vAlign w:val="center"/>
        </w:tcPr>
        <w:p w14:paraId="791AC5BD" w14:textId="77777777" w:rsidR="000960A7" w:rsidRPr="00C12134" w:rsidRDefault="000960A7" w:rsidP="00C12134">
          <w:pPr>
            <w:rPr>
              <w:sz w:val="18"/>
              <w:szCs w:val="18"/>
              <w:lang w:val="en-AU"/>
            </w:rPr>
          </w:pPr>
        </w:p>
      </w:tc>
    </w:tr>
  </w:tbl>
  <w:p w14:paraId="791AC5BF" w14:textId="77777777" w:rsidR="000960A7" w:rsidRPr="00ED3FE2" w:rsidRDefault="000960A7" w:rsidP="0016225D">
    <w:pPr>
      <w:pStyle w:val="Footer"/>
      <w:tabs>
        <w:tab w:val="clear" w:pos="4153"/>
        <w:tab w:val="clear" w:pos="8306"/>
        <w:tab w:val="center" w:pos="4678"/>
        <w:tab w:val="right" w:pos="9923"/>
      </w:tabs>
      <w:rPr>
        <w:rFonts w:cs="Arial"/>
        <w:sz w:val="16"/>
        <w:szCs w:val="16"/>
      </w:rPr>
    </w:pPr>
    <w:r w:rsidRPr="00ED3FE2">
      <w:rPr>
        <w:rFonts w:cs="Arial"/>
        <w:sz w:val="16"/>
        <w:szCs w:val="16"/>
      </w:rPr>
      <w:t>If printed</w:t>
    </w:r>
    <w:r>
      <w:rPr>
        <w:rFonts w:cs="Arial"/>
        <w:sz w:val="16"/>
        <w:szCs w:val="16"/>
      </w:rPr>
      <w:t>, this protocol is valid only for the day of printing or for the duration of a specific patient’s admission</w:t>
    </w:r>
    <w:r>
      <w:rPr>
        <w:rFonts w:cs="Arial"/>
        <w:sz w:val="16"/>
        <w:szCs w:val="16"/>
      </w:rPr>
      <w:tab/>
    </w:r>
    <w:r>
      <w:rPr>
        <w:rFonts w:cs="Arial"/>
        <w:sz w:val="16"/>
        <w:szCs w:val="16"/>
      </w:rPr>
      <w:fldChar w:fldCharType="begin"/>
    </w:r>
    <w:r>
      <w:rPr>
        <w:rFonts w:cs="Arial"/>
        <w:sz w:val="16"/>
        <w:szCs w:val="16"/>
      </w:rPr>
      <w:instrText xml:space="preserve"> DATE \@ "d/MM/yyyy" </w:instrText>
    </w:r>
    <w:r>
      <w:rPr>
        <w:rFonts w:cs="Arial"/>
        <w:noProof/>
        <w:sz w:val="16"/>
        <w:szCs w:val="16"/>
      </w:rPr>
      <w:instrText>2/07/2018</w:instrText>
    </w:r>
    <w:r>
      <w:rPr>
        <w:rFonts w:cs="Arial"/>
        <w:sz w:val="16"/>
        <w:szCs w:val="16"/>
      </w:rPr>
      <w:fldChar w:fldCharType="separate"/>
    </w:r>
    <w:r w:rsidR="00F34875">
      <w:rPr>
        <w:rFonts w:cs="Arial"/>
        <w:noProof/>
        <w:sz w:val="16"/>
        <w:szCs w:val="16"/>
      </w:rPr>
      <w:t>14/08/2019</w:t>
    </w:r>
    <w:r>
      <w:rPr>
        <w:rFonts w:cs="Arial"/>
        <w:sz w:val="16"/>
        <w:szCs w:val="16"/>
      </w:rPr>
      <w:fldChar w:fldCharType="end"/>
    </w:r>
  </w:p>
  <w:p w14:paraId="791AC5C0" w14:textId="77777777" w:rsidR="000960A7" w:rsidRDefault="000960A7">
    <w:pPr>
      <w:pStyle w:val="Footer"/>
    </w:pPr>
    <w:r>
      <w:rPr>
        <w:rFonts w:ascii="Times New Roman" w:hAnsi="Times New Roman"/>
        <w:noProof/>
        <w:sz w:val="20"/>
        <w:lang w:eastAsia="en-NZ"/>
      </w:rPr>
      <w:drawing>
        <wp:anchor distT="0" distB="0" distL="114300" distR="114300" simplePos="0" relativeHeight="251660288" behindDoc="0" locked="0" layoutInCell="1" allowOverlap="1" wp14:anchorId="791AC5C7" wp14:editId="791AC5C8">
          <wp:simplePos x="0" y="0"/>
          <wp:positionH relativeFrom="column">
            <wp:posOffset>-491490</wp:posOffset>
          </wp:positionH>
          <wp:positionV relativeFrom="paragraph">
            <wp:posOffset>175895</wp:posOffset>
          </wp:positionV>
          <wp:extent cx="7143750" cy="76835"/>
          <wp:effectExtent l="0" t="0" r="0" b="0"/>
          <wp:wrapThrough wrapText="bothSides">
            <wp:wrapPolygon edited="0">
              <wp:start x="0" y="0"/>
              <wp:lineTo x="0" y="16066"/>
              <wp:lineTo x="21542" y="16066"/>
              <wp:lineTo x="21542"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0" cy="768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6CC93" w14:textId="77777777" w:rsidR="000F0526" w:rsidRDefault="000F0526">
      <w:r>
        <w:separator/>
      </w:r>
    </w:p>
  </w:footnote>
  <w:footnote w:type="continuationSeparator" w:id="0">
    <w:p w14:paraId="10B3B446" w14:textId="77777777" w:rsidR="000F0526" w:rsidRDefault="000F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AC593" w14:textId="77777777" w:rsidR="000960A7" w:rsidRDefault="000960A7">
    <w:pPr>
      <w:pStyle w:val="Title"/>
      <w:jc w:val="left"/>
      <w:rPr>
        <w:rFonts w:ascii="Times New Roman" w:hAnsi="Times New Roman"/>
        <w:b w:val="0"/>
        <w:sz w:val="28"/>
        <w:u w:val="none"/>
      </w:rPr>
    </w:pPr>
    <w:r>
      <w:rPr>
        <w:noProof/>
        <w:lang w:eastAsia="en-NZ"/>
      </w:rPr>
      <w:drawing>
        <wp:anchor distT="0" distB="0" distL="114300" distR="114300" simplePos="0" relativeHeight="251664384" behindDoc="1" locked="0" layoutInCell="1" allowOverlap="1" wp14:anchorId="791AC5C1" wp14:editId="6AE9B248">
          <wp:simplePos x="0" y="0"/>
          <wp:positionH relativeFrom="column">
            <wp:posOffset>-832264</wp:posOffset>
          </wp:positionH>
          <wp:positionV relativeFrom="paragraph">
            <wp:posOffset>-503555</wp:posOffset>
          </wp:positionV>
          <wp:extent cx="7179945" cy="1457325"/>
          <wp:effectExtent l="0" t="0" r="1905"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994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u w:val="none"/>
      </w:rPr>
      <w:t xml:space="preserve">                           </w:t>
    </w:r>
  </w:p>
  <w:p w14:paraId="791AC594" w14:textId="77777777" w:rsidR="000960A7" w:rsidRDefault="000960A7">
    <w:pPr>
      <w:pStyle w:val="Header"/>
    </w:pPr>
    <w:r>
      <w:tab/>
    </w:r>
  </w:p>
  <w:p w14:paraId="588900B6" w14:textId="02310567" w:rsidR="00AF7799" w:rsidRDefault="00AF7799" w:rsidP="009B30A8">
    <w:pPr>
      <w:pStyle w:val="Header"/>
      <w:tabs>
        <w:tab w:val="left" w:pos="4705"/>
      </w:tabs>
      <w:jc w:val="center"/>
      <w:rPr>
        <w:rFonts w:cs="Arial"/>
        <w:b/>
        <w:sz w:val="32"/>
        <w:szCs w:val="32"/>
      </w:rPr>
    </w:pPr>
    <w:r w:rsidRPr="00AF7799">
      <w:rPr>
        <w:rFonts w:cs="Arial"/>
        <w:b/>
        <w:sz w:val="32"/>
        <w:szCs w:val="32"/>
      </w:rPr>
      <w:t>Professional Development and</w:t>
    </w:r>
  </w:p>
  <w:p w14:paraId="791AC597" w14:textId="1AED3BFB" w:rsidR="000960A7" w:rsidRDefault="00AF7799" w:rsidP="003353A3">
    <w:pPr>
      <w:pStyle w:val="Header"/>
      <w:tabs>
        <w:tab w:val="left" w:pos="4705"/>
      </w:tabs>
      <w:jc w:val="center"/>
      <w:rPr>
        <w:rFonts w:cs="Arial"/>
        <w:b/>
        <w:sz w:val="32"/>
        <w:szCs w:val="32"/>
      </w:rPr>
    </w:pPr>
    <w:r w:rsidRPr="00AF7799">
      <w:rPr>
        <w:rFonts w:cs="Arial"/>
        <w:b/>
        <w:sz w:val="32"/>
        <w:szCs w:val="32"/>
      </w:rPr>
      <w:t>Recognition Programme (PDRP) Policy</w:t>
    </w:r>
  </w:p>
  <w:p w14:paraId="1A22DB4F" w14:textId="77777777" w:rsidR="00AF7799" w:rsidRPr="00AF7799" w:rsidRDefault="00AF7799" w:rsidP="003353A3">
    <w:pPr>
      <w:pStyle w:val="Header"/>
      <w:tabs>
        <w:tab w:val="left" w:pos="4705"/>
      </w:tabs>
      <w:jc w:val="center"/>
      <w:rPr>
        <w:rFonts w:cs="Arial"/>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AC5A7" w14:textId="77777777" w:rsidR="000960A7" w:rsidRDefault="000960A7">
    <w:pPr>
      <w:pStyle w:val="Header"/>
    </w:pPr>
    <w:r>
      <w:rPr>
        <w:noProof/>
        <w:lang w:eastAsia="en-NZ"/>
      </w:rPr>
      <w:drawing>
        <wp:anchor distT="0" distB="0" distL="114300" distR="114300" simplePos="0" relativeHeight="251657216" behindDoc="1" locked="0" layoutInCell="1" allowOverlap="1" wp14:anchorId="791AC5C5" wp14:editId="791AC5C6">
          <wp:simplePos x="0" y="0"/>
          <wp:positionH relativeFrom="column">
            <wp:posOffset>-539115</wp:posOffset>
          </wp:positionH>
          <wp:positionV relativeFrom="paragraph">
            <wp:posOffset>-285750</wp:posOffset>
          </wp:positionV>
          <wp:extent cx="7180373" cy="1457943"/>
          <wp:effectExtent l="0" t="0" r="1905"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80373" cy="1457943"/>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928"/>
    <w:multiLevelType w:val="hybridMultilevel"/>
    <w:tmpl w:val="B3B81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4941A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11A2CBE"/>
    <w:multiLevelType w:val="hybridMultilevel"/>
    <w:tmpl w:val="42A05DEC"/>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39676416"/>
    <w:multiLevelType w:val="hybridMultilevel"/>
    <w:tmpl w:val="E50E07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B705F10"/>
    <w:multiLevelType w:val="hybridMultilevel"/>
    <w:tmpl w:val="5EAA04C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6C5A74F5"/>
    <w:multiLevelType w:val="hybridMultilevel"/>
    <w:tmpl w:val="76A074A2"/>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nsid w:val="6E661816"/>
    <w:multiLevelType w:val="singleLevel"/>
    <w:tmpl w:val="14090001"/>
    <w:lvl w:ilvl="0">
      <w:start w:val="1"/>
      <w:numFmt w:val="bullet"/>
      <w:lvlText w:val=""/>
      <w:lvlJc w:val="left"/>
      <w:pPr>
        <w:ind w:left="720" w:hanging="360"/>
      </w:pPr>
      <w:rPr>
        <w:rFonts w:ascii="Symbol" w:hAnsi="Symbol" w:hint="default"/>
      </w:rPr>
    </w:lvl>
  </w:abstractNum>
  <w:abstractNum w:abstractNumId="7">
    <w:nsid w:val="77DD2E28"/>
    <w:multiLevelType w:val="multilevel"/>
    <w:tmpl w:val="D0E44D6E"/>
    <w:lvl w:ilvl="0">
      <w:start w:val="1"/>
      <w:numFmt w:val="decimal"/>
      <w:pStyle w:val="Heading01"/>
      <w:lvlText w:val="%1"/>
      <w:lvlJc w:val="left"/>
      <w:pPr>
        <w:ind w:left="432" w:hanging="432"/>
      </w:pPr>
    </w:lvl>
    <w:lvl w:ilvl="1">
      <w:start w:val="1"/>
      <w:numFmt w:val="decimal"/>
      <w:pStyle w:val="Heading02"/>
      <w:lvlText w:val="%1.%2"/>
      <w:lvlJc w:val="left"/>
      <w:pPr>
        <w:ind w:left="576" w:hanging="576"/>
      </w:pPr>
    </w:lvl>
    <w:lvl w:ilvl="2">
      <w:start w:val="1"/>
      <w:numFmt w:val="decimal"/>
      <w:pStyle w:val="Heading03"/>
      <w:lvlText w:val="%1.%2.%3"/>
      <w:lvlJc w:val="left"/>
      <w:pPr>
        <w:ind w:left="720" w:hanging="720"/>
      </w:pPr>
      <w:rPr>
        <w:rFonts w:ascii="Arial" w:hAnsi="Arial" w:cs="Arial" w:hint="default"/>
        <w:color w:val="1F497D" w:themeColor="text2"/>
      </w:rPr>
    </w:lvl>
    <w:lvl w:ilvl="3">
      <w:start w:val="1"/>
      <w:numFmt w:val="decimal"/>
      <w:pStyle w:val="heading0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0"/>
  </w:num>
  <w:num w:numId="6">
    <w:abstractNumId w:val="4"/>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AE"/>
    <w:rsid w:val="0000122F"/>
    <w:rsid w:val="000068F6"/>
    <w:rsid w:val="0001037C"/>
    <w:rsid w:val="0001048C"/>
    <w:rsid w:val="00015B45"/>
    <w:rsid w:val="00016C6F"/>
    <w:rsid w:val="000231FC"/>
    <w:rsid w:val="00023BB9"/>
    <w:rsid w:val="000243BF"/>
    <w:rsid w:val="00041FE9"/>
    <w:rsid w:val="00045DC1"/>
    <w:rsid w:val="00046415"/>
    <w:rsid w:val="000530F9"/>
    <w:rsid w:val="000554F1"/>
    <w:rsid w:val="00060971"/>
    <w:rsid w:val="0006127B"/>
    <w:rsid w:val="000613EB"/>
    <w:rsid w:val="00062743"/>
    <w:rsid w:val="0006286E"/>
    <w:rsid w:val="0006301A"/>
    <w:rsid w:val="0006349D"/>
    <w:rsid w:val="000638F4"/>
    <w:rsid w:val="000639EB"/>
    <w:rsid w:val="00063B23"/>
    <w:rsid w:val="00065803"/>
    <w:rsid w:val="0006721A"/>
    <w:rsid w:val="00072DE8"/>
    <w:rsid w:val="000749B3"/>
    <w:rsid w:val="000802D2"/>
    <w:rsid w:val="00090DCA"/>
    <w:rsid w:val="0009377E"/>
    <w:rsid w:val="00094771"/>
    <w:rsid w:val="000960A7"/>
    <w:rsid w:val="000973CC"/>
    <w:rsid w:val="000A40B8"/>
    <w:rsid w:val="000B5154"/>
    <w:rsid w:val="000B5E8C"/>
    <w:rsid w:val="000C002E"/>
    <w:rsid w:val="000C2F50"/>
    <w:rsid w:val="000C4BD6"/>
    <w:rsid w:val="000C5250"/>
    <w:rsid w:val="000D6525"/>
    <w:rsid w:val="000E2F58"/>
    <w:rsid w:val="000E68D8"/>
    <w:rsid w:val="000F0526"/>
    <w:rsid w:val="000F0BAF"/>
    <w:rsid w:val="000F1AAF"/>
    <w:rsid w:val="000F5241"/>
    <w:rsid w:val="000F57EE"/>
    <w:rsid w:val="00104CCB"/>
    <w:rsid w:val="00106F55"/>
    <w:rsid w:val="001074F7"/>
    <w:rsid w:val="00110269"/>
    <w:rsid w:val="00110449"/>
    <w:rsid w:val="001136DF"/>
    <w:rsid w:val="00120082"/>
    <w:rsid w:val="001206F4"/>
    <w:rsid w:val="001366F8"/>
    <w:rsid w:val="00136F91"/>
    <w:rsid w:val="00137791"/>
    <w:rsid w:val="00144659"/>
    <w:rsid w:val="00151298"/>
    <w:rsid w:val="0015285B"/>
    <w:rsid w:val="00157A36"/>
    <w:rsid w:val="0016225D"/>
    <w:rsid w:val="0016408F"/>
    <w:rsid w:val="00173BA7"/>
    <w:rsid w:val="0017749E"/>
    <w:rsid w:val="00180CB7"/>
    <w:rsid w:val="0018180C"/>
    <w:rsid w:val="00183438"/>
    <w:rsid w:val="00190172"/>
    <w:rsid w:val="00190B61"/>
    <w:rsid w:val="001A0B20"/>
    <w:rsid w:val="001B296A"/>
    <w:rsid w:val="001B5EC6"/>
    <w:rsid w:val="001B623D"/>
    <w:rsid w:val="001C3FB0"/>
    <w:rsid w:val="001C53E4"/>
    <w:rsid w:val="001C6CBD"/>
    <w:rsid w:val="001D17D3"/>
    <w:rsid w:val="001D26CC"/>
    <w:rsid w:val="001D3B09"/>
    <w:rsid w:val="001D3C0D"/>
    <w:rsid w:val="001D3CED"/>
    <w:rsid w:val="001D62ED"/>
    <w:rsid w:val="001E4189"/>
    <w:rsid w:val="00201FC9"/>
    <w:rsid w:val="00203E7D"/>
    <w:rsid w:val="0020448B"/>
    <w:rsid w:val="00205464"/>
    <w:rsid w:val="0020785B"/>
    <w:rsid w:val="00210A80"/>
    <w:rsid w:val="00213E7D"/>
    <w:rsid w:val="002202DE"/>
    <w:rsid w:val="0022749F"/>
    <w:rsid w:val="00232C6A"/>
    <w:rsid w:val="00234784"/>
    <w:rsid w:val="002358F5"/>
    <w:rsid w:val="00236113"/>
    <w:rsid w:val="00241E24"/>
    <w:rsid w:val="002427F0"/>
    <w:rsid w:val="00243ED9"/>
    <w:rsid w:val="0025081F"/>
    <w:rsid w:val="0025283F"/>
    <w:rsid w:val="002558F5"/>
    <w:rsid w:val="0026182E"/>
    <w:rsid w:val="002631B2"/>
    <w:rsid w:val="002632AB"/>
    <w:rsid w:val="00264D5F"/>
    <w:rsid w:val="002650D1"/>
    <w:rsid w:val="002678AE"/>
    <w:rsid w:val="0027213E"/>
    <w:rsid w:val="00274DA5"/>
    <w:rsid w:val="002762F9"/>
    <w:rsid w:val="002822F1"/>
    <w:rsid w:val="00283DF2"/>
    <w:rsid w:val="00284C6D"/>
    <w:rsid w:val="00285797"/>
    <w:rsid w:val="00291910"/>
    <w:rsid w:val="00293F2E"/>
    <w:rsid w:val="00295C55"/>
    <w:rsid w:val="00295F27"/>
    <w:rsid w:val="0029621A"/>
    <w:rsid w:val="002A0336"/>
    <w:rsid w:val="002A65DC"/>
    <w:rsid w:val="002B2E48"/>
    <w:rsid w:val="002B317B"/>
    <w:rsid w:val="002B6420"/>
    <w:rsid w:val="002C30E1"/>
    <w:rsid w:val="002C71B0"/>
    <w:rsid w:val="002E400E"/>
    <w:rsid w:val="002E465E"/>
    <w:rsid w:val="002E57C9"/>
    <w:rsid w:val="002E78EC"/>
    <w:rsid w:val="002F510E"/>
    <w:rsid w:val="00300AD4"/>
    <w:rsid w:val="003029C9"/>
    <w:rsid w:val="00302BCE"/>
    <w:rsid w:val="00303443"/>
    <w:rsid w:val="003046DB"/>
    <w:rsid w:val="003050A9"/>
    <w:rsid w:val="00313B89"/>
    <w:rsid w:val="00314DB5"/>
    <w:rsid w:val="00321B6A"/>
    <w:rsid w:val="00324061"/>
    <w:rsid w:val="00331410"/>
    <w:rsid w:val="00331A22"/>
    <w:rsid w:val="00332AC4"/>
    <w:rsid w:val="00334476"/>
    <w:rsid w:val="00334E1C"/>
    <w:rsid w:val="003353A3"/>
    <w:rsid w:val="003369CB"/>
    <w:rsid w:val="00337D42"/>
    <w:rsid w:val="00340D29"/>
    <w:rsid w:val="00340E78"/>
    <w:rsid w:val="00341163"/>
    <w:rsid w:val="00352044"/>
    <w:rsid w:val="0035664B"/>
    <w:rsid w:val="00356BEA"/>
    <w:rsid w:val="00357702"/>
    <w:rsid w:val="00357C0F"/>
    <w:rsid w:val="00363A31"/>
    <w:rsid w:val="00366DA6"/>
    <w:rsid w:val="00373BC4"/>
    <w:rsid w:val="00373CC7"/>
    <w:rsid w:val="003768CC"/>
    <w:rsid w:val="00376A08"/>
    <w:rsid w:val="0037736A"/>
    <w:rsid w:val="00384AB9"/>
    <w:rsid w:val="00384D38"/>
    <w:rsid w:val="00386A24"/>
    <w:rsid w:val="00393069"/>
    <w:rsid w:val="003A0FA6"/>
    <w:rsid w:val="003A4420"/>
    <w:rsid w:val="003B1EDE"/>
    <w:rsid w:val="003B2D9E"/>
    <w:rsid w:val="003B3F42"/>
    <w:rsid w:val="003B73E4"/>
    <w:rsid w:val="003B7AE3"/>
    <w:rsid w:val="003C135C"/>
    <w:rsid w:val="003D3F36"/>
    <w:rsid w:val="003E312E"/>
    <w:rsid w:val="003E3A0F"/>
    <w:rsid w:val="003E65C0"/>
    <w:rsid w:val="003F5C8F"/>
    <w:rsid w:val="003F737F"/>
    <w:rsid w:val="00400F4B"/>
    <w:rsid w:val="0040363D"/>
    <w:rsid w:val="0040552D"/>
    <w:rsid w:val="004060AD"/>
    <w:rsid w:val="0041264A"/>
    <w:rsid w:val="004141F7"/>
    <w:rsid w:val="00415B7C"/>
    <w:rsid w:val="00424967"/>
    <w:rsid w:val="00424BB6"/>
    <w:rsid w:val="00425588"/>
    <w:rsid w:val="0043581F"/>
    <w:rsid w:val="004358CE"/>
    <w:rsid w:val="0044229A"/>
    <w:rsid w:val="004448D2"/>
    <w:rsid w:val="00447966"/>
    <w:rsid w:val="00447E60"/>
    <w:rsid w:val="00453E01"/>
    <w:rsid w:val="0045743C"/>
    <w:rsid w:val="0045779F"/>
    <w:rsid w:val="004633AE"/>
    <w:rsid w:val="00463C33"/>
    <w:rsid w:val="00464078"/>
    <w:rsid w:val="00465D97"/>
    <w:rsid w:val="00466055"/>
    <w:rsid w:val="00471E90"/>
    <w:rsid w:val="00475156"/>
    <w:rsid w:val="004764D4"/>
    <w:rsid w:val="00481243"/>
    <w:rsid w:val="004861F1"/>
    <w:rsid w:val="0048658B"/>
    <w:rsid w:val="00487E11"/>
    <w:rsid w:val="00492225"/>
    <w:rsid w:val="00493B6A"/>
    <w:rsid w:val="00494E6B"/>
    <w:rsid w:val="004B0A9B"/>
    <w:rsid w:val="004B2C72"/>
    <w:rsid w:val="004C32BC"/>
    <w:rsid w:val="004C451E"/>
    <w:rsid w:val="004C5BE4"/>
    <w:rsid w:val="004D0958"/>
    <w:rsid w:val="004E1332"/>
    <w:rsid w:val="004E14B0"/>
    <w:rsid w:val="004E30B5"/>
    <w:rsid w:val="005010CB"/>
    <w:rsid w:val="005033D7"/>
    <w:rsid w:val="005036C2"/>
    <w:rsid w:val="005073FF"/>
    <w:rsid w:val="00507488"/>
    <w:rsid w:val="00512186"/>
    <w:rsid w:val="00523F33"/>
    <w:rsid w:val="005242B6"/>
    <w:rsid w:val="00537ADF"/>
    <w:rsid w:val="00542EA6"/>
    <w:rsid w:val="00543DFF"/>
    <w:rsid w:val="00545406"/>
    <w:rsid w:val="00552DCD"/>
    <w:rsid w:val="00553995"/>
    <w:rsid w:val="0055736C"/>
    <w:rsid w:val="00560A5E"/>
    <w:rsid w:val="00561070"/>
    <w:rsid w:val="00562D8E"/>
    <w:rsid w:val="00565762"/>
    <w:rsid w:val="00567935"/>
    <w:rsid w:val="00570D96"/>
    <w:rsid w:val="00571CB3"/>
    <w:rsid w:val="00581095"/>
    <w:rsid w:val="00582637"/>
    <w:rsid w:val="00582E92"/>
    <w:rsid w:val="00591C24"/>
    <w:rsid w:val="00591DC8"/>
    <w:rsid w:val="005A483B"/>
    <w:rsid w:val="005B0B64"/>
    <w:rsid w:val="005B6C59"/>
    <w:rsid w:val="005C0826"/>
    <w:rsid w:val="005C3745"/>
    <w:rsid w:val="005C3B55"/>
    <w:rsid w:val="005C633F"/>
    <w:rsid w:val="005C7FA4"/>
    <w:rsid w:val="005D14A2"/>
    <w:rsid w:val="005D45C2"/>
    <w:rsid w:val="005D6302"/>
    <w:rsid w:val="005D669E"/>
    <w:rsid w:val="005E10FB"/>
    <w:rsid w:val="005E1156"/>
    <w:rsid w:val="005E5174"/>
    <w:rsid w:val="005F06C2"/>
    <w:rsid w:val="005F32F9"/>
    <w:rsid w:val="0060125C"/>
    <w:rsid w:val="00603844"/>
    <w:rsid w:val="00607FB7"/>
    <w:rsid w:val="006118A3"/>
    <w:rsid w:val="006118D2"/>
    <w:rsid w:val="00615A32"/>
    <w:rsid w:val="00615ACF"/>
    <w:rsid w:val="006202D6"/>
    <w:rsid w:val="00622B4F"/>
    <w:rsid w:val="006261CC"/>
    <w:rsid w:val="0063016F"/>
    <w:rsid w:val="006326D9"/>
    <w:rsid w:val="00640D88"/>
    <w:rsid w:val="006426D3"/>
    <w:rsid w:val="00646E03"/>
    <w:rsid w:val="00646E8A"/>
    <w:rsid w:val="00650FB2"/>
    <w:rsid w:val="00651572"/>
    <w:rsid w:val="00657AE2"/>
    <w:rsid w:val="00662D79"/>
    <w:rsid w:val="0066434B"/>
    <w:rsid w:val="00666528"/>
    <w:rsid w:val="00676DCD"/>
    <w:rsid w:val="00676FB0"/>
    <w:rsid w:val="006806CB"/>
    <w:rsid w:val="00684BA0"/>
    <w:rsid w:val="00684F31"/>
    <w:rsid w:val="006A05A2"/>
    <w:rsid w:val="006A08AA"/>
    <w:rsid w:val="006A3B6C"/>
    <w:rsid w:val="006A5B50"/>
    <w:rsid w:val="006B0597"/>
    <w:rsid w:val="006B0CDF"/>
    <w:rsid w:val="006B1777"/>
    <w:rsid w:val="006B548C"/>
    <w:rsid w:val="006B5977"/>
    <w:rsid w:val="006E0FEC"/>
    <w:rsid w:val="006E1845"/>
    <w:rsid w:val="006E3EDF"/>
    <w:rsid w:val="006E5F93"/>
    <w:rsid w:val="006E7D96"/>
    <w:rsid w:val="006F115A"/>
    <w:rsid w:val="006F77E5"/>
    <w:rsid w:val="006F7924"/>
    <w:rsid w:val="006F7AC3"/>
    <w:rsid w:val="00701022"/>
    <w:rsid w:val="00703D10"/>
    <w:rsid w:val="00703FD0"/>
    <w:rsid w:val="0070730C"/>
    <w:rsid w:val="00711666"/>
    <w:rsid w:val="007262AD"/>
    <w:rsid w:val="007322BC"/>
    <w:rsid w:val="0074334B"/>
    <w:rsid w:val="00746C32"/>
    <w:rsid w:val="0075093D"/>
    <w:rsid w:val="007610F5"/>
    <w:rsid w:val="00765CF8"/>
    <w:rsid w:val="00770878"/>
    <w:rsid w:val="00771EE5"/>
    <w:rsid w:val="00772FDB"/>
    <w:rsid w:val="00776D49"/>
    <w:rsid w:val="007779C5"/>
    <w:rsid w:val="00780175"/>
    <w:rsid w:val="00782D5D"/>
    <w:rsid w:val="00784BC8"/>
    <w:rsid w:val="00785A35"/>
    <w:rsid w:val="00793928"/>
    <w:rsid w:val="00794F72"/>
    <w:rsid w:val="0079548B"/>
    <w:rsid w:val="007A0F0A"/>
    <w:rsid w:val="007A44AA"/>
    <w:rsid w:val="007A530B"/>
    <w:rsid w:val="007A6A72"/>
    <w:rsid w:val="007B38C4"/>
    <w:rsid w:val="007B40D0"/>
    <w:rsid w:val="007B7F9A"/>
    <w:rsid w:val="007C0927"/>
    <w:rsid w:val="007C1AE6"/>
    <w:rsid w:val="007C6632"/>
    <w:rsid w:val="007D01EF"/>
    <w:rsid w:val="007D074A"/>
    <w:rsid w:val="007D3FF0"/>
    <w:rsid w:val="007D6EA9"/>
    <w:rsid w:val="007D711C"/>
    <w:rsid w:val="007E0971"/>
    <w:rsid w:val="007E42AF"/>
    <w:rsid w:val="007E7BA2"/>
    <w:rsid w:val="007E7E36"/>
    <w:rsid w:val="007F036D"/>
    <w:rsid w:val="007F2C1F"/>
    <w:rsid w:val="00810371"/>
    <w:rsid w:val="008127E9"/>
    <w:rsid w:val="00814EBB"/>
    <w:rsid w:val="00815D7A"/>
    <w:rsid w:val="00822A66"/>
    <w:rsid w:val="0082428F"/>
    <w:rsid w:val="00826C5C"/>
    <w:rsid w:val="008361ED"/>
    <w:rsid w:val="008413DC"/>
    <w:rsid w:val="0084217D"/>
    <w:rsid w:val="008425F2"/>
    <w:rsid w:val="00843342"/>
    <w:rsid w:val="00845644"/>
    <w:rsid w:val="008461A7"/>
    <w:rsid w:val="00850A84"/>
    <w:rsid w:val="00850F95"/>
    <w:rsid w:val="00853A59"/>
    <w:rsid w:val="00864317"/>
    <w:rsid w:val="00865A83"/>
    <w:rsid w:val="00865CD2"/>
    <w:rsid w:val="00866690"/>
    <w:rsid w:val="0087134E"/>
    <w:rsid w:val="008744BE"/>
    <w:rsid w:val="0087631E"/>
    <w:rsid w:val="00876C35"/>
    <w:rsid w:val="008801E6"/>
    <w:rsid w:val="00880869"/>
    <w:rsid w:val="008829D3"/>
    <w:rsid w:val="00884140"/>
    <w:rsid w:val="00884ED0"/>
    <w:rsid w:val="00886BCD"/>
    <w:rsid w:val="00892121"/>
    <w:rsid w:val="00893146"/>
    <w:rsid w:val="0089342D"/>
    <w:rsid w:val="00894FE3"/>
    <w:rsid w:val="008A158B"/>
    <w:rsid w:val="008A3989"/>
    <w:rsid w:val="008A76D0"/>
    <w:rsid w:val="008B510C"/>
    <w:rsid w:val="008B5240"/>
    <w:rsid w:val="008B6186"/>
    <w:rsid w:val="008B68BC"/>
    <w:rsid w:val="008B7043"/>
    <w:rsid w:val="008C4D83"/>
    <w:rsid w:val="008C7EA3"/>
    <w:rsid w:val="008D049F"/>
    <w:rsid w:val="008D4B34"/>
    <w:rsid w:val="008D624F"/>
    <w:rsid w:val="008D728E"/>
    <w:rsid w:val="008E27C3"/>
    <w:rsid w:val="008F16EF"/>
    <w:rsid w:val="008F751C"/>
    <w:rsid w:val="00907EA1"/>
    <w:rsid w:val="00913E43"/>
    <w:rsid w:val="009156B9"/>
    <w:rsid w:val="00927712"/>
    <w:rsid w:val="0093607E"/>
    <w:rsid w:val="00936D1C"/>
    <w:rsid w:val="0094705F"/>
    <w:rsid w:val="0094745D"/>
    <w:rsid w:val="0094787D"/>
    <w:rsid w:val="00950B56"/>
    <w:rsid w:val="00952A9B"/>
    <w:rsid w:val="00960BC4"/>
    <w:rsid w:val="00963038"/>
    <w:rsid w:val="00970076"/>
    <w:rsid w:val="00976769"/>
    <w:rsid w:val="009808E9"/>
    <w:rsid w:val="00985FC5"/>
    <w:rsid w:val="0098658E"/>
    <w:rsid w:val="00991B7B"/>
    <w:rsid w:val="0099505F"/>
    <w:rsid w:val="009957E0"/>
    <w:rsid w:val="00996A79"/>
    <w:rsid w:val="009A0ADC"/>
    <w:rsid w:val="009A2BDB"/>
    <w:rsid w:val="009B2C42"/>
    <w:rsid w:val="009B30A8"/>
    <w:rsid w:val="009C1296"/>
    <w:rsid w:val="009C3759"/>
    <w:rsid w:val="009C5EE4"/>
    <w:rsid w:val="009C6A8D"/>
    <w:rsid w:val="009C7502"/>
    <w:rsid w:val="009D273C"/>
    <w:rsid w:val="009E2E7B"/>
    <w:rsid w:val="009E4774"/>
    <w:rsid w:val="009F2B91"/>
    <w:rsid w:val="009F65F1"/>
    <w:rsid w:val="009F660C"/>
    <w:rsid w:val="009F76E7"/>
    <w:rsid w:val="00A0259C"/>
    <w:rsid w:val="00A03572"/>
    <w:rsid w:val="00A040AB"/>
    <w:rsid w:val="00A05594"/>
    <w:rsid w:val="00A116D3"/>
    <w:rsid w:val="00A13675"/>
    <w:rsid w:val="00A15658"/>
    <w:rsid w:val="00A15CCF"/>
    <w:rsid w:val="00A177EF"/>
    <w:rsid w:val="00A2011A"/>
    <w:rsid w:val="00A23051"/>
    <w:rsid w:val="00A23B07"/>
    <w:rsid w:val="00A30BFF"/>
    <w:rsid w:val="00A33D8E"/>
    <w:rsid w:val="00A41062"/>
    <w:rsid w:val="00A41C80"/>
    <w:rsid w:val="00A42C8A"/>
    <w:rsid w:val="00A43915"/>
    <w:rsid w:val="00A50554"/>
    <w:rsid w:val="00A536CD"/>
    <w:rsid w:val="00A54428"/>
    <w:rsid w:val="00A55C32"/>
    <w:rsid w:val="00A60B73"/>
    <w:rsid w:val="00A7027B"/>
    <w:rsid w:val="00A70DCF"/>
    <w:rsid w:val="00A730F9"/>
    <w:rsid w:val="00A7411A"/>
    <w:rsid w:val="00A74D6F"/>
    <w:rsid w:val="00A76764"/>
    <w:rsid w:val="00A83627"/>
    <w:rsid w:val="00A85B72"/>
    <w:rsid w:val="00A87E98"/>
    <w:rsid w:val="00A87FA4"/>
    <w:rsid w:val="00A95B56"/>
    <w:rsid w:val="00A96CC1"/>
    <w:rsid w:val="00AA45EC"/>
    <w:rsid w:val="00AA75F5"/>
    <w:rsid w:val="00AA7F85"/>
    <w:rsid w:val="00AB1D09"/>
    <w:rsid w:val="00AB2777"/>
    <w:rsid w:val="00AB481F"/>
    <w:rsid w:val="00AC3198"/>
    <w:rsid w:val="00AD1083"/>
    <w:rsid w:val="00AD22E9"/>
    <w:rsid w:val="00AD2886"/>
    <w:rsid w:val="00AE0646"/>
    <w:rsid w:val="00AE069B"/>
    <w:rsid w:val="00AE5DFA"/>
    <w:rsid w:val="00AE7F42"/>
    <w:rsid w:val="00AF298A"/>
    <w:rsid w:val="00AF35C5"/>
    <w:rsid w:val="00AF7799"/>
    <w:rsid w:val="00AF7AF7"/>
    <w:rsid w:val="00B041D3"/>
    <w:rsid w:val="00B050C8"/>
    <w:rsid w:val="00B05603"/>
    <w:rsid w:val="00B1560F"/>
    <w:rsid w:val="00B16A22"/>
    <w:rsid w:val="00B23AE1"/>
    <w:rsid w:val="00B24242"/>
    <w:rsid w:val="00B25D08"/>
    <w:rsid w:val="00B3443D"/>
    <w:rsid w:val="00B411E5"/>
    <w:rsid w:val="00B42FAA"/>
    <w:rsid w:val="00B451CF"/>
    <w:rsid w:val="00B45567"/>
    <w:rsid w:val="00B50123"/>
    <w:rsid w:val="00B533F9"/>
    <w:rsid w:val="00B61B19"/>
    <w:rsid w:val="00B676FC"/>
    <w:rsid w:val="00B67FA3"/>
    <w:rsid w:val="00B715B7"/>
    <w:rsid w:val="00B73945"/>
    <w:rsid w:val="00B7472F"/>
    <w:rsid w:val="00B87DED"/>
    <w:rsid w:val="00B90B24"/>
    <w:rsid w:val="00B91652"/>
    <w:rsid w:val="00B9212D"/>
    <w:rsid w:val="00BA17DF"/>
    <w:rsid w:val="00BB011C"/>
    <w:rsid w:val="00BB01F8"/>
    <w:rsid w:val="00BB193C"/>
    <w:rsid w:val="00BB29F1"/>
    <w:rsid w:val="00BC084C"/>
    <w:rsid w:val="00BC0D4A"/>
    <w:rsid w:val="00BC46EE"/>
    <w:rsid w:val="00BC4C33"/>
    <w:rsid w:val="00BC795C"/>
    <w:rsid w:val="00BD1360"/>
    <w:rsid w:val="00BD527C"/>
    <w:rsid w:val="00BD7221"/>
    <w:rsid w:val="00BD72F0"/>
    <w:rsid w:val="00BE23D7"/>
    <w:rsid w:val="00BE26EA"/>
    <w:rsid w:val="00BE27C1"/>
    <w:rsid w:val="00BF1921"/>
    <w:rsid w:val="00BF1ADC"/>
    <w:rsid w:val="00BF21AB"/>
    <w:rsid w:val="00BF78DC"/>
    <w:rsid w:val="00C01A42"/>
    <w:rsid w:val="00C03D3B"/>
    <w:rsid w:val="00C04527"/>
    <w:rsid w:val="00C05C17"/>
    <w:rsid w:val="00C0748A"/>
    <w:rsid w:val="00C12134"/>
    <w:rsid w:val="00C12780"/>
    <w:rsid w:val="00C20878"/>
    <w:rsid w:val="00C2238D"/>
    <w:rsid w:val="00C22C93"/>
    <w:rsid w:val="00C243C8"/>
    <w:rsid w:val="00C24F38"/>
    <w:rsid w:val="00C24FFA"/>
    <w:rsid w:val="00C26172"/>
    <w:rsid w:val="00C34060"/>
    <w:rsid w:val="00C46449"/>
    <w:rsid w:val="00C47DB6"/>
    <w:rsid w:val="00C52D28"/>
    <w:rsid w:val="00C54025"/>
    <w:rsid w:val="00C573B5"/>
    <w:rsid w:val="00C57606"/>
    <w:rsid w:val="00C603FE"/>
    <w:rsid w:val="00C607D4"/>
    <w:rsid w:val="00C62E77"/>
    <w:rsid w:val="00C64E5F"/>
    <w:rsid w:val="00C662BA"/>
    <w:rsid w:val="00C66BE1"/>
    <w:rsid w:val="00C66CE3"/>
    <w:rsid w:val="00C675BD"/>
    <w:rsid w:val="00C70ADE"/>
    <w:rsid w:val="00C715D0"/>
    <w:rsid w:val="00C730CF"/>
    <w:rsid w:val="00C8235A"/>
    <w:rsid w:val="00C8411B"/>
    <w:rsid w:val="00C91FDF"/>
    <w:rsid w:val="00C927E6"/>
    <w:rsid w:val="00CA5BE3"/>
    <w:rsid w:val="00CA5D01"/>
    <w:rsid w:val="00CB0D83"/>
    <w:rsid w:val="00CB33B6"/>
    <w:rsid w:val="00CB4687"/>
    <w:rsid w:val="00CB4E78"/>
    <w:rsid w:val="00CB5F10"/>
    <w:rsid w:val="00CC5340"/>
    <w:rsid w:val="00CC6C06"/>
    <w:rsid w:val="00CD1135"/>
    <w:rsid w:val="00CD7598"/>
    <w:rsid w:val="00CE3C55"/>
    <w:rsid w:val="00CF2B54"/>
    <w:rsid w:val="00CF49E8"/>
    <w:rsid w:val="00CF70AB"/>
    <w:rsid w:val="00D0052A"/>
    <w:rsid w:val="00D022E8"/>
    <w:rsid w:val="00D02D75"/>
    <w:rsid w:val="00D057AE"/>
    <w:rsid w:val="00D06733"/>
    <w:rsid w:val="00D06B92"/>
    <w:rsid w:val="00D10763"/>
    <w:rsid w:val="00D111EA"/>
    <w:rsid w:val="00D21F2F"/>
    <w:rsid w:val="00D224D0"/>
    <w:rsid w:val="00D2597A"/>
    <w:rsid w:val="00D27B02"/>
    <w:rsid w:val="00D315F5"/>
    <w:rsid w:val="00D33523"/>
    <w:rsid w:val="00D34E7E"/>
    <w:rsid w:val="00D40778"/>
    <w:rsid w:val="00D46A9F"/>
    <w:rsid w:val="00D5601B"/>
    <w:rsid w:val="00D57F5C"/>
    <w:rsid w:val="00D6631C"/>
    <w:rsid w:val="00D664DA"/>
    <w:rsid w:val="00D66C02"/>
    <w:rsid w:val="00D671F8"/>
    <w:rsid w:val="00D72C16"/>
    <w:rsid w:val="00D80DC7"/>
    <w:rsid w:val="00D82E7F"/>
    <w:rsid w:val="00D85566"/>
    <w:rsid w:val="00D86B0D"/>
    <w:rsid w:val="00D9795E"/>
    <w:rsid w:val="00D97ED9"/>
    <w:rsid w:val="00DA4180"/>
    <w:rsid w:val="00DA4E92"/>
    <w:rsid w:val="00DA7DA0"/>
    <w:rsid w:val="00DA7ED6"/>
    <w:rsid w:val="00DB2361"/>
    <w:rsid w:val="00DB2683"/>
    <w:rsid w:val="00DC0929"/>
    <w:rsid w:val="00DC7816"/>
    <w:rsid w:val="00DD095C"/>
    <w:rsid w:val="00DD1FD4"/>
    <w:rsid w:val="00DD288C"/>
    <w:rsid w:val="00DE5EAE"/>
    <w:rsid w:val="00DE69E0"/>
    <w:rsid w:val="00DF05C6"/>
    <w:rsid w:val="00DF06D9"/>
    <w:rsid w:val="00DF35EA"/>
    <w:rsid w:val="00DF4116"/>
    <w:rsid w:val="00DF6DF5"/>
    <w:rsid w:val="00E02AC6"/>
    <w:rsid w:val="00E07BF9"/>
    <w:rsid w:val="00E105B0"/>
    <w:rsid w:val="00E12120"/>
    <w:rsid w:val="00E1433D"/>
    <w:rsid w:val="00E15F73"/>
    <w:rsid w:val="00E329C2"/>
    <w:rsid w:val="00E33793"/>
    <w:rsid w:val="00E447E8"/>
    <w:rsid w:val="00E50746"/>
    <w:rsid w:val="00E529CC"/>
    <w:rsid w:val="00E676E1"/>
    <w:rsid w:val="00E67B77"/>
    <w:rsid w:val="00E71617"/>
    <w:rsid w:val="00E725A7"/>
    <w:rsid w:val="00E72E61"/>
    <w:rsid w:val="00E73E54"/>
    <w:rsid w:val="00E74D27"/>
    <w:rsid w:val="00E91556"/>
    <w:rsid w:val="00E97582"/>
    <w:rsid w:val="00EA0DB0"/>
    <w:rsid w:val="00EA2264"/>
    <w:rsid w:val="00EA6833"/>
    <w:rsid w:val="00EA708A"/>
    <w:rsid w:val="00EB40DF"/>
    <w:rsid w:val="00EC220B"/>
    <w:rsid w:val="00EC3B50"/>
    <w:rsid w:val="00EC42AA"/>
    <w:rsid w:val="00EC4FA5"/>
    <w:rsid w:val="00EE022C"/>
    <w:rsid w:val="00EE0BDD"/>
    <w:rsid w:val="00EE48AC"/>
    <w:rsid w:val="00EE66D3"/>
    <w:rsid w:val="00EF2377"/>
    <w:rsid w:val="00EF2C58"/>
    <w:rsid w:val="00EF5641"/>
    <w:rsid w:val="00EF587B"/>
    <w:rsid w:val="00F036E9"/>
    <w:rsid w:val="00F045EC"/>
    <w:rsid w:val="00F04DC4"/>
    <w:rsid w:val="00F2145C"/>
    <w:rsid w:val="00F26B56"/>
    <w:rsid w:val="00F26F9E"/>
    <w:rsid w:val="00F272AA"/>
    <w:rsid w:val="00F30BE9"/>
    <w:rsid w:val="00F31538"/>
    <w:rsid w:val="00F34875"/>
    <w:rsid w:val="00F35757"/>
    <w:rsid w:val="00F3609A"/>
    <w:rsid w:val="00F36F95"/>
    <w:rsid w:val="00F4057A"/>
    <w:rsid w:val="00F408C6"/>
    <w:rsid w:val="00F412C4"/>
    <w:rsid w:val="00F47136"/>
    <w:rsid w:val="00F537E3"/>
    <w:rsid w:val="00F60B71"/>
    <w:rsid w:val="00F6570A"/>
    <w:rsid w:val="00F75BC1"/>
    <w:rsid w:val="00F77E3A"/>
    <w:rsid w:val="00F84E8B"/>
    <w:rsid w:val="00F8529E"/>
    <w:rsid w:val="00F864F9"/>
    <w:rsid w:val="00F905C3"/>
    <w:rsid w:val="00F9072A"/>
    <w:rsid w:val="00F94172"/>
    <w:rsid w:val="00F94175"/>
    <w:rsid w:val="00F96E3A"/>
    <w:rsid w:val="00FA5FAD"/>
    <w:rsid w:val="00FA6365"/>
    <w:rsid w:val="00FC670D"/>
    <w:rsid w:val="00FC6D55"/>
    <w:rsid w:val="00FD127C"/>
    <w:rsid w:val="00FD184B"/>
    <w:rsid w:val="00FD2D76"/>
    <w:rsid w:val="00FD59F4"/>
    <w:rsid w:val="00FE2254"/>
    <w:rsid w:val="00FE63F0"/>
    <w:rsid w:val="00FF2F09"/>
    <w:rsid w:val="00FF47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A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header" w:uiPriority="99"/>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Body Text" w:uiPriority="99"/>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NZ"/>
    </w:rPr>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qFormat/>
    <w:pPr>
      <w:keepNext/>
      <w:jc w:val="center"/>
      <w:outlineLvl w:val="1"/>
    </w:pPr>
    <w:rPr>
      <w:rFonts w:ascii="Times New Roman" w:hAnsi="Times New Roman"/>
      <w:b/>
      <w:sz w:val="20"/>
    </w:rPr>
  </w:style>
  <w:style w:type="paragraph" w:styleId="Heading3">
    <w:name w:val="heading 3"/>
    <w:basedOn w:val="Normal"/>
    <w:next w:val="Normal"/>
    <w:qFormat/>
    <w:pPr>
      <w:keepNext/>
      <w:outlineLvl w:val="2"/>
    </w:pPr>
    <w:rPr>
      <w:rFonts w:ascii="Times New Roman" w:hAnsi="Times New Roman"/>
      <w:sz w:val="28"/>
    </w:rPr>
  </w:style>
  <w:style w:type="paragraph" w:styleId="Heading8">
    <w:name w:val="heading 8"/>
    <w:basedOn w:val="Normal"/>
    <w:next w:val="Normal"/>
    <w:link w:val="Heading8Char"/>
    <w:unhideWhenUsed/>
    <w:qFormat/>
    <w:rsid w:val="003E312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E312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pPr>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D057AE"/>
    <w:rPr>
      <w:rFonts w:ascii="Tahoma" w:hAnsi="Tahoma" w:cs="Tahoma"/>
      <w:sz w:val="16"/>
      <w:szCs w:val="16"/>
    </w:rPr>
  </w:style>
  <w:style w:type="paragraph" w:styleId="ListParagraph">
    <w:name w:val="List Paragraph"/>
    <w:basedOn w:val="Normal"/>
    <w:link w:val="ListParagraphChar"/>
    <w:uiPriority w:val="99"/>
    <w:qFormat/>
    <w:rsid w:val="00A05594"/>
    <w:pPr>
      <w:ind w:left="720"/>
      <w:contextualSpacing/>
    </w:pPr>
  </w:style>
  <w:style w:type="paragraph" w:customStyle="1" w:styleId="Default">
    <w:name w:val="Default"/>
    <w:rsid w:val="001B623D"/>
    <w:pPr>
      <w:autoSpaceDE w:val="0"/>
      <w:autoSpaceDN w:val="0"/>
      <w:adjustRightInd w:val="0"/>
    </w:pPr>
    <w:rPr>
      <w:rFonts w:ascii="Georgia" w:hAnsi="Georgia" w:cs="Georgia"/>
      <w:color w:val="000000"/>
      <w:sz w:val="24"/>
      <w:szCs w:val="24"/>
      <w:lang w:val="en-NZ"/>
    </w:rPr>
  </w:style>
  <w:style w:type="table" w:styleId="TableGrid">
    <w:name w:val="Table Grid"/>
    <w:basedOn w:val="TableNormal"/>
    <w:rsid w:val="000C2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22C93"/>
    <w:rPr>
      <w:color w:val="0000FF" w:themeColor="hyperlink"/>
      <w:u w:val="single"/>
    </w:rPr>
  </w:style>
  <w:style w:type="character" w:styleId="FollowedHyperlink">
    <w:name w:val="FollowedHyperlink"/>
    <w:basedOn w:val="DefaultParagraphFont"/>
    <w:semiHidden/>
    <w:unhideWhenUsed/>
    <w:rsid w:val="007D01EF"/>
    <w:rPr>
      <w:color w:val="800080" w:themeColor="followedHyperlink"/>
      <w:u w:val="single"/>
    </w:rPr>
  </w:style>
  <w:style w:type="character" w:customStyle="1" w:styleId="Heading8Char">
    <w:name w:val="Heading 8 Char"/>
    <w:basedOn w:val="DefaultParagraphFont"/>
    <w:link w:val="Heading8"/>
    <w:rsid w:val="003E312E"/>
    <w:rPr>
      <w:rFonts w:asciiTheme="majorHAnsi" w:eastAsiaTheme="majorEastAsia" w:hAnsiTheme="majorHAnsi" w:cstheme="majorBidi"/>
      <w:color w:val="404040" w:themeColor="text1" w:themeTint="BF"/>
      <w:lang w:val="en-NZ"/>
    </w:rPr>
  </w:style>
  <w:style w:type="character" w:customStyle="1" w:styleId="Heading9Char">
    <w:name w:val="Heading 9 Char"/>
    <w:basedOn w:val="DefaultParagraphFont"/>
    <w:link w:val="Heading9"/>
    <w:semiHidden/>
    <w:rsid w:val="003E312E"/>
    <w:rPr>
      <w:rFonts w:asciiTheme="majorHAnsi" w:eastAsiaTheme="majorEastAsia" w:hAnsiTheme="majorHAnsi" w:cstheme="majorBidi"/>
      <w:i/>
      <w:iCs/>
      <w:color w:val="404040" w:themeColor="text1" w:themeTint="BF"/>
      <w:lang w:val="en-NZ"/>
    </w:rPr>
  </w:style>
  <w:style w:type="character" w:customStyle="1" w:styleId="CommentTextChar">
    <w:name w:val="Comment Text Char"/>
    <w:basedOn w:val="DefaultParagraphFont"/>
    <w:link w:val="CommentText"/>
    <w:semiHidden/>
    <w:rsid w:val="003E312E"/>
    <w:rPr>
      <w:rFonts w:ascii="Arial" w:hAnsi="Arial"/>
      <w:lang w:val="en-NZ"/>
    </w:rPr>
  </w:style>
  <w:style w:type="character" w:customStyle="1" w:styleId="ilfuvd">
    <w:name w:val="ilfuvd"/>
    <w:basedOn w:val="DefaultParagraphFont"/>
    <w:rsid w:val="003E312E"/>
  </w:style>
  <w:style w:type="paragraph" w:styleId="CommentSubject">
    <w:name w:val="annotation subject"/>
    <w:basedOn w:val="CommentText"/>
    <w:next w:val="CommentText"/>
    <w:link w:val="CommentSubjectChar"/>
    <w:semiHidden/>
    <w:unhideWhenUsed/>
    <w:rsid w:val="001B5EC6"/>
    <w:rPr>
      <w:b/>
      <w:bCs/>
    </w:rPr>
  </w:style>
  <w:style w:type="character" w:customStyle="1" w:styleId="CommentSubjectChar">
    <w:name w:val="Comment Subject Char"/>
    <w:basedOn w:val="CommentTextChar"/>
    <w:link w:val="CommentSubject"/>
    <w:semiHidden/>
    <w:rsid w:val="001B5EC6"/>
    <w:rPr>
      <w:rFonts w:ascii="Arial" w:hAnsi="Arial"/>
      <w:b/>
      <w:bCs/>
      <w:lang w:val="en-NZ"/>
    </w:rPr>
  </w:style>
  <w:style w:type="character" w:customStyle="1" w:styleId="FooterChar">
    <w:name w:val="Footer Char"/>
    <w:basedOn w:val="DefaultParagraphFont"/>
    <w:link w:val="Footer"/>
    <w:uiPriority w:val="99"/>
    <w:rsid w:val="004D0958"/>
    <w:rPr>
      <w:rFonts w:ascii="Arial" w:hAnsi="Arial"/>
      <w:sz w:val="24"/>
      <w:lang w:val="en-NZ"/>
    </w:rPr>
  </w:style>
  <w:style w:type="paragraph" w:styleId="Revision">
    <w:name w:val="Revision"/>
    <w:hidden/>
    <w:uiPriority w:val="71"/>
    <w:semiHidden/>
    <w:rsid w:val="00C52D28"/>
    <w:rPr>
      <w:rFonts w:ascii="Arial" w:hAnsi="Arial"/>
      <w:sz w:val="24"/>
      <w:lang w:val="en-NZ"/>
    </w:rPr>
  </w:style>
  <w:style w:type="character" w:customStyle="1" w:styleId="c-111">
    <w:name w:val="c-111"/>
    <w:basedOn w:val="DefaultParagraphFont"/>
    <w:rsid w:val="009957E0"/>
    <w:rPr>
      <w:rFonts w:ascii="Tahoma" w:hAnsi="Tahoma" w:cs="Tahoma" w:hint="default"/>
      <w:b w:val="0"/>
      <w:bCs w:val="0"/>
      <w:i w:val="0"/>
      <w:iCs w:val="0"/>
      <w:smallCaps w:val="0"/>
      <w:strike w:val="0"/>
      <w:dstrike w:val="0"/>
      <w:color w:val="000000"/>
      <w:position w:val="0"/>
      <w:sz w:val="24"/>
      <w:szCs w:val="24"/>
      <w:u w:val="none"/>
      <w:effect w:val="none"/>
      <w:shd w:val="clear" w:color="auto" w:fill="auto"/>
    </w:rPr>
  </w:style>
  <w:style w:type="paragraph" w:styleId="NoSpacing">
    <w:name w:val="No Spacing"/>
    <w:uiPriority w:val="1"/>
    <w:qFormat/>
    <w:rsid w:val="00DF35EA"/>
    <w:rPr>
      <w:rFonts w:asciiTheme="minorHAnsi" w:eastAsiaTheme="minorHAnsi" w:hAnsiTheme="minorHAnsi" w:cstheme="minorBidi"/>
      <w:sz w:val="22"/>
      <w:szCs w:val="22"/>
      <w:lang w:val="en-NZ"/>
    </w:rPr>
  </w:style>
  <w:style w:type="character" w:styleId="Emphasis">
    <w:name w:val="Emphasis"/>
    <w:basedOn w:val="DefaultParagraphFont"/>
    <w:uiPriority w:val="20"/>
    <w:qFormat/>
    <w:rsid w:val="00CB5F10"/>
    <w:rPr>
      <w:i/>
      <w:iCs/>
    </w:rPr>
  </w:style>
  <w:style w:type="paragraph" w:styleId="BodyText2">
    <w:name w:val="Body Text 2"/>
    <w:basedOn w:val="Normal"/>
    <w:link w:val="BodyText2Char"/>
    <w:rsid w:val="00D66C02"/>
    <w:pPr>
      <w:spacing w:after="120" w:line="480" w:lineRule="auto"/>
    </w:pPr>
  </w:style>
  <w:style w:type="character" w:customStyle="1" w:styleId="BodyText2Char">
    <w:name w:val="Body Text 2 Char"/>
    <w:basedOn w:val="DefaultParagraphFont"/>
    <w:link w:val="BodyText2"/>
    <w:rsid w:val="00D66C02"/>
    <w:rPr>
      <w:rFonts w:ascii="Arial" w:hAnsi="Arial"/>
      <w:sz w:val="24"/>
      <w:lang w:val="en-NZ"/>
    </w:rPr>
  </w:style>
  <w:style w:type="paragraph" w:styleId="Subtitle">
    <w:name w:val="Subtitle"/>
    <w:basedOn w:val="Normal"/>
    <w:link w:val="SubtitleChar"/>
    <w:qFormat/>
    <w:rsid w:val="00D66C02"/>
    <w:pPr>
      <w:jc w:val="center"/>
    </w:pPr>
    <w:rPr>
      <w:rFonts w:ascii="Times New Roman" w:hAnsi="Times New Roman"/>
      <w:b/>
      <w:sz w:val="28"/>
      <w:u w:val="single"/>
      <w:lang w:val="en-AU"/>
    </w:rPr>
  </w:style>
  <w:style w:type="character" w:customStyle="1" w:styleId="SubtitleChar">
    <w:name w:val="Subtitle Char"/>
    <w:basedOn w:val="DefaultParagraphFont"/>
    <w:link w:val="Subtitle"/>
    <w:rsid w:val="00D66C02"/>
    <w:rPr>
      <w:b/>
      <w:sz w:val="28"/>
      <w:u w:val="single"/>
    </w:rPr>
  </w:style>
  <w:style w:type="character" w:customStyle="1" w:styleId="ListParagraphChar">
    <w:name w:val="List Paragraph Char"/>
    <w:basedOn w:val="DefaultParagraphFont"/>
    <w:link w:val="ListParagraph"/>
    <w:uiPriority w:val="34"/>
    <w:locked/>
    <w:rsid w:val="0001048C"/>
    <w:rPr>
      <w:rFonts w:ascii="Arial" w:hAnsi="Arial"/>
      <w:sz w:val="24"/>
      <w:lang w:val="en-NZ"/>
    </w:rPr>
  </w:style>
  <w:style w:type="paragraph" w:customStyle="1" w:styleId="Heading01">
    <w:name w:val="Heading 01"/>
    <w:basedOn w:val="ListParagraph"/>
    <w:next w:val="Heading1"/>
    <w:qFormat/>
    <w:rsid w:val="002650D1"/>
    <w:pPr>
      <w:numPr>
        <w:numId w:val="1"/>
      </w:numPr>
      <w:tabs>
        <w:tab w:val="num" w:pos="360"/>
      </w:tabs>
      <w:spacing w:after="60"/>
      <w:ind w:left="720" w:firstLine="0"/>
      <w:contextualSpacing w:val="0"/>
      <w:jc w:val="both"/>
      <w:outlineLvl w:val="0"/>
    </w:pPr>
    <w:rPr>
      <w:rFonts w:ascii="Arial Narrow" w:hAnsi="Arial Narrow" w:cs="Arial"/>
      <w:b/>
      <w:color w:val="000000"/>
      <w:sz w:val="36"/>
      <w:szCs w:val="34"/>
      <w:lang w:val="en-US" w:eastAsia="en-GB"/>
    </w:rPr>
  </w:style>
  <w:style w:type="paragraph" w:customStyle="1" w:styleId="Heading02">
    <w:name w:val="Heading 02"/>
    <w:basedOn w:val="ListParagraph"/>
    <w:qFormat/>
    <w:rsid w:val="002650D1"/>
    <w:pPr>
      <w:numPr>
        <w:ilvl w:val="1"/>
        <w:numId w:val="1"/>
      </w:numPr>
      <w:tabs>
        <w:tab w:val="num" w:pos="360"/>
      </w:tabs>
      <w:spacing w:after="60"/>
      <w:ind w:left="720" w:firstLine="0"/>
      <w:contextualSpacing w:val="0"/>
      <w:jc w:val="both"/>
      <w:outlineLvl w:val="1"/>
    </w:pPr>
    <w:rPr>
      <w:rFonts w:ascii="Arial Narrow" w:hAnsi="Arial Narrow" w:cs="Arial"/>
      <w:b/>
      <w:color w:val="595959" w:themeColor="text1" w:themeTint="A6"/>
      <w:sz w:val="30"/>
      <w:szCs w:val="30"/>
      <w:lang w:val="en-US" w:eastAsia="en-GB"/>
    </w:rPr>
  </w:style>
  <w:style w:type="character" w:customStyle="1" w:styleId="Heading03Char">
    <w:name w:val="Heading 03 Char"/>
    <w:basedOn w:val="DefaultParagraphFont"/>
    <w:link w:val="Heading03"/>
    <w:locked/>
    <w:rsid w:val="002650D1"/>
    <w:rPr>
      <w:rFonts w:ascii="Arial Narrow" w:hAnsi="Arial Narrow" w:cs="Arial"/>
      <w:b/>
      <w:color w:val="1F497D" w:themeColor="text2"/>
      <w:sz w:val="24"/>
      <w:szCs w:val="24"/>
      <w:lang w:val="en-US"/>
    </w:rPr>
  </w:style>
  <w:style w:type="paragraph" w:customStyle="1" w:styleId="Heading03">
    <w:name w:val="Heading 03"/>
    <w:basedOn w:val="ListParagraph"/>
    <w:link w:val="Heading03Char"/>
    <w:qFormat/>
    <w:rsid w:val="002650D1"/>
    <w:pPr>
      <w:numPr>
        <w:ilvl w:val="2"/>
        <w:numId w:val="1"/>
      </w:numPr>
      <w:spacing w:before="120" w:after="60"/>
      <w:contextualSpacing w:val="0"/>
      <w:jc w:val="both"/>
      <w:outlineLvl w:val="2"/>
    </w:pPr>
    <w:rPr>
      <w:rFonts w:ascii="Arial Narrow" w:hAnsi="Arial Narrow" w:cs="Arial"/>
      <w:b/>
      <w:color w:val="1F497D" w:themeColor="text2"/>
      <w:szCs w:val="24"/>
      <w:lang w:val="en-US"/>
    </w:rPr>
  </w:style>
  <w:style w:type="paragraph" w:customStyle="1" w:styleId="heading04">
    <w:name w:val="heading04"/>
    <w:basedOn w:val="Heading03"/>
    <w:qFormat/>
    <w:rsid w:val="002650D1"/>
    <w:pPr>
      <w:numPr>
        <w:ilvl w:val="3"/>
      </w:numPr>
      <w:tabs>
        <w:tab w:val="num" w:pos="360"/>
      </w:tabs>
      <w:ind w:left="360" w:hanging="360"/>
      <w:outlineLvl w:val="3"/>
    </w:pPr>
    <w:rPr>
      <w:color w:val="auto"/>
      <w:sz w:val="22"/>
    </w:rPr>
  </w:style>
  <w:style w:type="paragraph" w:customStyle="1" w:styleId="TableParagraph">
    <w:name w:val="Table Paragraph"/>
    <w:basedOn w:val="Normal"/>
    <w:uiPriority w:val="1"/>
    <w:qFormat/>
    <w:rsid w:val="0035664B"/>
    <w:pPr>
      <w:widowControl w:val="0"/>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BB01F8"/>
    <w:pPr>
      <w:spacing w:before="100" w:beforeAutospacing="1" w:after="100" w:afterAutospacing="1"/>
    </w:pPr>
    <w:rPr>
      <w:rFonts w:ascii="Times New Roman" w:hAnsi="Times New Roman"/>
      <w:szCs w:val="24"/>
      <w:lang w:eastAsia="en-NZ"/>
    </w:rPr>
  </w:style>
  <w:style w:type="paragraph" w:styleId="BodyText3">
    <w:name w:val="Body Text 3"/>
    <w:basedOn w:val="Normal"/>
    <w:link w:val="BodyText3Char"/>
    <w:rsid w:val="00AF7799"/>
    <w:pPr>
      <w:spacing w:after="120"/>
    </w:pPr>
    <w:rPr>
      <w:sz w:val="16"/>
      <w:szCs w:val="16"/>
    </w:rPr>
  </w:style>
  <w:style w:type="character" w:customStyle="1" w:styleId="BodyText3Char">
    <w:name w:val="Body Text 3 Char"/>
    <w:basedOn w:val="DefaultParagraphFont"/>
    <w:link w:val="BodyText3"/>
    <w:rsid w:val="00AF7799"/>
    <w:rPr>
      <w:rFonts w:ascii="Arial" w:hAnsi="Arial"/>
      <w:sz w:val="16"/>
      <w:szCs w:val="16"/>
      <w:lang w:val="en-NZ"/>
    </w:rPr>
  </w:style>
  <w:style w:type="character" w:customStyle="1" w:styleId="HeaderChar">
    <w:name w:val="Header Char"/>
    <w:link w:val="Header"/>
    <w:uiPriority w:val="99"/>
    <w:locked/>
    <w:rsid w:val="00AF7799"/>
    <w:rPr>
      <w:rFonts w:ascii="Arial" w:hAnsi="Arial"/>
      <w:sz w:val="24"/>
      <w:lang w:val="en-NZ"/>
    </w:rPr>
  </w:style>
  <w:style w:type="character" w:customStyle="1" w:styleId="BodyTextChar">
    <w:name w:val="Body Text Char"/>
    <w:link w:val="BodyText"/>
    <w:uiPriority w:val="99"/>
    <w:locked/>
    <w:rsid w:val="00AF7799"/>
    <w:rPr>
      <w:sz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header" w:uiPriority="99"/>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Body Text" w:uiPriority="99"/>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NZ"/>
    </w:rPr>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qFormat/>
    <w:pPr>
      <w:keepNext/>
      <w:jc w:val="center"/>
      <w:outlineLvl w:val="1"/>
    </w:pPr>
    <w:rPr>
      <w:rFonts w:ascii="Times New Roman" w:hAnsi="Times New Roman"/>
      <w:b/>
      <w:sz w:val="20"/>
    </w:rPr>
  </w:style>
  <w:style w:type="paragraph" w:styleId="Heading3">
    <w:name w:val="heading 3"/>
    <w:basedOn w:val="Normal"/>
    <w:next w:val="Normal"/>
    <w:qFormat/>
    <w:pPr>
      <w:keepNext/>
      <w:outlineLvl w:val="2"/>
    </w:pPr>
    <w:rPr>
      <w:rFonts w:ascii="Times New Roman" w:hAnsi="Times New Roman"/>
      <w:sz w:val="28"/>
    </w:rPr>
  </w:style>
  <w:style w:type="paragraph" w:styleId="Heading8">
    <w:name w:val="heading 8"/>
    <w:basedOn w:val="Normal"/>
    <w:next w:val="Normal"/>
    <w:link w:val="Heading8Char"/>
    <w:unhideWhenUsed/>
    <w:qFormat/>
    <w:rsid w:val="003E312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E312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pPr>
      <w:jc w:val="both"/>
    </w:pPr>
    <w:rPr>
      <w:rFonts w:ascii="Times New Roman" w:hAnsi="Times New Roman"/>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D057AE"/>
    <w:rPr>
      <w:rFonts w:ascii="Tahoma" w:hAnsi="Tahoma" w:cs="Tahoma"/>
      <w:sz w:val="16"/>
      <w:szCs w:val="16"/>
    </w:rPr>
  </w:style>
  <w:style w:type="paragraph" w:styleId="ListParagraph">
    <w:name w:val="List Paragraph"/>
    <w:basedOn w:val="Normal"/>
    <w:link w:val="ListParagraphChar"/>
    <w:uiPriority w:val="99"/>
    <w:qFormat/>
    <w:rsid w:val="00A05594"/>
    <w:pPr>
      <w:ind w:left="720"/>
      <w:contextualSpacing/>
    </w:pPr>
  </w:style>
  <w:style w:type="paragraph" w:customStyle="1" w:styleId="Default">
    <w:name w:val="Default"/>
    <w:rsid w:val="001B623D"/>
    <w:pPr>
      <w:autoSpaceDE w:val="0"/>
      <w:autoSpaceDN w:val="0"/>
      <w:adjustRightInd w:val="0"/>
    </w:pPr>
    <w:rPr>
      <w:rFonts w:ascii="Georgia" w:hAnsi="Georgia" w:cs="Georgia"/>
      <w:color w:val="000000"/>
      <w:sz w:val="24"/>
      <w:szCs w:val="24"/>
      <w:lang w:val="en-NZ"/>
    </w:rPr>
  </w:style>
  <w:style w:type="table" w:styleId="TableGrid">
    <w:name w:val="Table Grid"/>
    <w:basedOn w:val="TableNormal"/>
    <w:rsid w:val="000C2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C22C93"/>
    <w:rPr>
      <w:color w:val="0000FF" w:themeColor="hyperlink"/>
      <w:u w:val="single"/>
    </w:rPr>
  </w:style>
  <w:style w:type="character" w:styleId="FollowedHyperlink">
    <w:name w:val="FollowedHyperlink"/>
    <w:basedOn w:val="DefaultParagraphFont"/>
    <w:semiHidden/>
    <w:unhideWhenUsed/>
    <w:rsid w:val="007D01EF"/>
    <w:rPr>
      <w:color w:val="800080" w:themeColor="followedHyperlink"/>
      <w:u w:val="single"/>
    </w:rPr>
  </w:style>
  <w:style w:type="character" w:customStyle="1" w:styleId="Heading8Char">
    <w:name w:val="Heading 8 Char"/>
    <w:basedOn w:val="DefaultParagraphFont"/>
    <w:link w:val="Heading8"/>
    <w:rsid w:val="003E312E"/>
    <w:rPr>
      <w:rFonts w:asciiTheme="majorHAnsi" w:eastAsiaTheme="majorEastAsia" w:hAnsiTheme="majorHAnsi" w:cstheme="majorBidi"/>
      <w:color w:val="404040" w:themeColor="text1" w:themeTint="BF"/>
      <w:lang w:val="en-NZ"/>
    </w:rPr>
  </w:style>
  <w:style w:type="character" w:customStyle="1" w:styleId="Heading9Char">
    <w:name w:val="Heading 9 Char"/>
    <w:basedOn w:val="DefaultParagraphFont"/>
    <w:link w:val="Heading9"/>
    <w:semiHidden/>
    <w:rsid w:val="003E312E"/>
    <w:rPr>
      <w:rFonts w:asciiTheme="majorHAnsi" w:eastAsiaTheme="majorEastAsia" w:hAnsiTheme="majorHAnsi" w:cstheme="majorBidi"/>
      <w:i/>
      <w:iCs/>
      <w:color w:val="404040" w:themeColor="text1" w:themeTint="BF"/>
      <w:lang w:val="en-NZ"/>
    </w:rPr>
  </w:style>
  <w:style w:type="character" w:customStyle="1" w:styleId="CommentTextChar">
    <w:name w:val="Comment Text Char"/>
    <w:basedOn w:val="DefaultParagraphFont"/>
    <w:link w:val="CommentText"/>
    <w:semiHidden/>
    <w:rsid w:val="003E312E"/>
    <w:rPr>
      <w:rFonts w:ascii="Arial" w:hAnsi="Arial"/>
      <w:lang w:val="en-NZ"/>
    </w:rPr>
  </w:style>
  <w:style w:type="character" w:customStyle="1" w:styleId="ilfuvd">
    <w:name w:val="ilfuvd"/>
    <w:basedOn w:val="DefaultParagraphFont"/>
    <w:rsid w:val="003E312E"/>
  </w:style>
  <w:style w:type="paragraph" w:styleId="CommentSubject">
    <w:name w:val="annotation subject"/>
    <w:basedOn w:val="CommentText"/>
    <w:next w:val="CommentText"/>
    <w:link w:val="CommentSubjectChar"/>
    <w:semiHidden/>
    <w:unhideWhenUsed/>
    <w:rsid w:val="001B5EC6"/>
    <w:rPr>
      <w:b/>
      <w:bCs/>
    </w:rPr>
  </w:style>
  <w:style w:type="character" w:customStyle="1" w:styleId="CommentSubjectChar">
    <w:name w:val="Comment Subject Char"/>
    <w:basedOn w:val="CommentTextChar"/>
    <w:link w:val="CommentSubject"/>
    <w:semiHidden/>
    <w:rsid w:val="001B5EC6"/>
    <w:rPr>
      <w:rFonts w:ascii="Arial" w:hAnsi="Arial"/>
      <w:b/>
      <w:bCs/>
      <w:lang w:val="en-NZ"/>
    </w:rPr>
  </w:style>
  <w:style w:type="character" w:customStyle="1" w:styleId="FooterChar">
    <w:name w:val="Footer Char"/>
    <w:basedOn w:val="DefaultParagraphFont"/>
    <w:link w:val="Footer"/>
    <w:uiPriority w:val="99"/>
    <w:rsid w:val="004D0958"/>
    <w:rPr>
      <w:rFonts w:ascii="Arial" w:hAnsi="Arial"/>
      <w:sz w:val="24"/>
      <w:lang w:val="en-NZ"/>
    </w:rPr>
  </w:style>
  <w:style w:type="paragraph" w:styleId="Revision">
    <w:name w:val="Revision"/>
    <w:hidden/>
    <w:uiPriority w:val="71"/>
    <w:semiHidden/>
    <w:rsid w:val="00C52D28"/>
    <w:rPr>
      <w:rFonts w:ascii="Arial" w:hAnsi="Arial"/>
      <w:sz w:val="24"/>
      <w:lang w:val="en-NZ"/>
    </w:rPr>
  </w:style>
  <w:style w:type="character" w:customStyle="1" w:styleId="c-111">
    <w:name w:val="c-111"/>
    <w:basedOn w:val="DefaultParagraphFont"/>
    <w:rsid w:val="009957E0"/>
    <w:rPr>
      <w:rFonts w:ascii="Tahoma" w:hAnsi="Tahoma" w:cs="Tahoma" w:hint="default"/>
      <w:b w:val="0"/>
      <w:bCs w:val="0"/>
      <w:i w:val="0"/>
      <w:iCs w:val="0"/>
      <w:smallCaps w:val="0"/>
      <w:strike w:val="0"/>
      <w:dstrike w:val="0"/>
      <w:color w:val="000000"/>
      <w:position w:val="0"/>
      <w:sz w:val="24"/>
      <w:szCs w:val="24"/>
      <w:u w:val="none"/>
      <w:effect w:val="none"/>
      <w:shd w:val="clear" w:color="auto" w:fill="auto"/>
    </w:rPr>
  </w:style>
  <w:style w:type="paragraph" w:styleId="NoSpacing">
    <w:name w:val="No Spacing"/>
    <w:uiPriority w:val="1"/>
    <w:qFormat/>
    <w:rsid w:val="00DF35EA"/>
    <w:rPr>
      <w:rFonts w:asciiTheme="minorHAnsi" w:eastAsiaTheme="minorHAnsi" w:hAnsiTheme="minorHAnsi" w:cstheme="minorBidi"/>
      <w:sz w:val="22"/>
      <w:szCs w:val="22"/>
      <w:lang w:val="en-NZ"/>
    </w:rPr>
  </w:style>
  <w:style w:type="character" w:styleId="Emphasis">
    <w:name w:val="Emphasis"/>
    <w:basedOn w:val="DefaultParagraphFont"/>
    <w:uiPriority w:val="20"/>
    <w:qFormat/>
    <w:rsid w:val="00CB5F10"/>
    <w:rPr>
      <w:i/>
      <w:iCs/>
    </w:rPr>
  </w:style>
  <w:style w:type="paragraph" w:styleId="BodyText2">
    <w:name w:val="Body Text 2"/>
    <w:basedOn w:val="Normal"/>
    <w:link w:val="BodyText2Char"/>
    <w:rsid w:val="00D66C02"/>
    <w:pPr>
      <w:spacing w:after="120" w:line="480" w:lineRule="auto"/>
    </w:pPr>
  </w:style>
  <w:style w:type="character" w:customStyle="1" w:styleId="BodyText2Char">
    <w:name w:val="Body Text 2 Char"/>
    <w:basedOn w:val="DefaultParagraphFont"/>
    <w:link w:val="BodyText2"/>
    <w:rsid w:val="00D66C02"/>
    <w:rPr>
      <w:rFonts w:ascii="Arial" w:hAnsi="Arial"/>
      <w:sz w:val="24"/>
      <w:lang w:val="en-NZ"/>
    </w:rPr>
  </w:style>
  <w:style w:type="paragraph" w:styleId="Subtitle">
    <w:name w:val="Subtitle"/>
    <w:basedOn w:val="Normal"/>
    <w:link w:val="SubtitleChar"/>
    <w:qFormat/>
    <w:rsid w:val="00D66C02"/>
    <w:pPr>
      <w:jc w:val="center"/>
    </w:pPr>
    <w:rPr>
      <w:rFonts w:ascii="Times New Roman" w:hAnsi="Times New Roman"/>
      <w:b/>
      <w:sz w:val="28"/>
      <w:u w:val="single"/>
      <w:lang w:val="en-AU"/>
    </w:rPr>
  </w:style>
  <w:style w:type="character" w:customStyle="1" w:styleId="SubtitleChar">
    <w:name w:val="Subtitle Char"/>
    <w:basedOn w:val="DefaultParagraphFont"/>
    <w:link w:val="Subtitle"/>
    <w:rsid w:val="00D66C02"/>
    <w:rPr>
      <w:b/>
      <w:sz w:val="28"/>
      <w:u w:val="single"/>
    </w:rPr>
  </w:style>
  <w:style w:type="character" w:customStyle="1" w:styleId="ListParagraphChar">
    <w:name w:val="List Paragraph Char"/>
    <w:basedOn w:val="DefaultParagraphFont"/>
    <w:link w:val="ListParagraph"/>
    <w:uiPriority w:val="34"/>
    <w:locked/>
    <w:rsid w:val="0001048C"/>
    <w:rPr>
      <w:rFonts w:ascii="Arial" w:hAnsi="Arial"/>
      <w:sz w:val="24"/>
      <w:lang w:val="en-NZ"/>
    </w:rPr>
  </w:style>
  <w:style w:type="paragraph" w:customStyle="1" w:styleId="Heading01">
    <w:name w:val="Heading 01"/>
    <w:basedOn w:val="ListParagraph"/>
    <w:next w:val="Heading1"/>
    <w:qFormat/>
    <w:rsid w:val="002650D1"/>
    <w:pPr>
      <w:numPr>
        <w:numId w:val="1"/>
      </w:numPr>
      <w:tabs>
        <w:tab w:val="num" w:pos="360"/>
      </w:tabs>
      <w:spacing w:after="60"/>
      <w:ind w:left="720" w:firstLine="0"/>
      <w:contextualSpacing w:val="0"/>
      <w:jc w:val="both"/>
      <w:outlineLvl w:val="0"/>
    </w:pPr>
    <w:rPr>
      <w:rFonts w:ascii="Arial Narrow" w:hAnsi="Arial Narrow" w:cs="Arial"/>
      <w:b/>
      <w:color w:val="000000"/>
      <w:sz w:val="36"/>
      <w:szCs w:val="34"/>
      <w:lang w:val="en-US" w:eastAsia="en-GB"/>
    </w:rPr>
  </w:style>
  <w:style w:type="paragraph" w:customStyle="1" w:styleId="Heading02">
    <w:name w:val="Heading 02"/>
    <w:basedOn w:val="ListParagraph"/>
    <w:qFormat/>
    <w:rsid w:val="002650D1"/>
    <w:pPr>
      <w:numPr>
        <w:ilvl w:val="1"/>
        <w:numId w:val="1"/>
      </w:numPr>
      <w:tabs>
        <w:tab w:val="num" w:pos="360"/>
      </w:tabs>
      <w:spacing w:after="60"/>
      <w:ind w:left="720" w:firstLine="0"/>
      <w:contextualSpacing w:val="0"/>
      <w:jc w:val="both"/>
      <w:outlineLvl w:val="1"/>
    </w:pPr>
    <w:rPr>
      <w:rFonts w:ascii="Arial Narrow" w:hAnsi="Arial Narrow" w:cs="Arial"/>
      <w:b/>
      <w:color w:val="595959" w:themeColor="text1" w:themeTint="A6"/>
      <w:sz w:val="30"/>
      <w:szCs w:val="30"/>
      <w:lang w:val="en-US" w:eastAsia="en-GB"/>
    </w:rPr>
  </w:style>
  <w:style w:type="character" w:customStyle="1" w:styleId="Heading03Char">
    <w:name w:val="Heading 03 Char"/>
    <w:basedOn w:val="DefaultParagraphFont"/>
    <w:link w:val="Heading03"/>
    <w:locked/>
    <w:rsid w:val="002650D1"/>
    <w:rPr>
      <w:rFonts w:ascii="Arial Narrow" w:hAnsi="Arial Narrow" w:cs="Arial"/>
      <w:b/>
      <w:color w:val="1F497D" w:themeColor="text2"/>
      <w:sz w:val="24"/>
      <w:szCs w:val="24"/>
      <w:lang w:val="en-US"/>
    </w:rPr>
  </w:style>
  <w:style w:type="paragraph" w:customStyle="1" w:styleId="Heading03">
    <w:name w:val="Heading 03"/>
    <w:basedOn w:val="ListParagraph"/>
    <w:link w:val="Heading03Char"/>
    <w:qFormat/>
    <w:rsid w:val="002650D1"/>
    <w:pPr>
      <w:numPr>
        <w:ilvl w:val="2"/>
        <w:numId w:val="1"/>
      </w:numPr>
      <w:spacing w:before="120" w:after="60"/>
      <w:contextualSpacing w:val="0"/>
      <w:jc w:val="both"/>
      <w:outlineLvl w:val="2"/>
    </w:pPr>
    <w:rPr>
      <w:rFonts w:ascii="Arial Narrow" w:hAnsi="Arial Narrow" w:cs="Arial"/>
      <w:b/>
      <w:color w:val="1F497D" w:themeColor="text2"/>
      <w:szCs w:val="24"/>
      <w:lang w:val="en-US"/>
    </w:rPr>
  </w:style>
  <w:style w:type="paragraph" w:customStyle="1" w:styleId="heading04">
    <w:name w:val="heading04"/>
    <w:basedOn w:val="Heading03"/>
    <w:qFormat/>
    <w:rsid w:val="002650D1"/>
    <w:pPr>
      <w:numPr>
        <w:ilvl w:val="3"/>
      </w:numPr>
      <w:tabs>
        <w:tab w:val="num" w:pos="360"/>
      </w:tabs>
      <w:ind w:left="360" w:hanging="360"/>
      <w:outlineLvl w:val="3"/>
    </w:pPr>
    <w:rPr>
      <w:color w:val="auto"/>
      <w:sz w:val="22"/>
    </w:rPr>
  </w:style>
  <w:style w:type="paragraph" w:customStyle="1" w:styleId="TableParagraph">
    <w:name w:val="Table Paragraph"/>
    <w:basedOn w:val="Normal"/>
    <w:uiPriority w:val="1"/>
    <w:qFormat/>
    <w:rsid w:val="0035664B"/>
    <w:pPr>
      <w:widowControl w:val="0"/>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BB01F8"/>
    <w:pPr>
      <w:spacing w:before="100" w:beforeAutospacing="1" w:after="100" w:afterAutospacing="1"/>
    </w:pPr>
    <w:rPr>
      <w:rFonts w:ascii="Times New Roman" w:hAnsi="Times New Roman"/>
      <w:szCs w:val="24"/>
      <w:lang w:eastAsia="en-NZ"/>
    </w:rPr>
  </w:style>
  <w:style w:type="paragraph" w:styleId="BodyText3">
    <w:name w:val="Body Text 3"/>
    <w:basedOn w:val="Normal"/>
    <w:link w:val="BodyText3Char"/>
    <w:rsid w:val="00AF7799"/>
    <w:pPr>
      <w:spacing w:after="120"/>
    </w:pPr>
    <w:rPr>
      <w:sz w:val="16"/>
      <w:szCs w:val="16"/>
    </w:rPr>
  </w:style>
  <w:style w:type="character" w:customStyle="1" w:styleId="BodyText3Char">
    <w:name w:val="Body Text 3 Char"/>
    <w:basedOn w:val="DefaultParagraphFont"/>
    <w:link w:val="BodyText3"/>
    <w:rsid w:val="00AF7799"/>
    <w:rPr>
      <w:rFonts w:ascii="Arial" w:hAnsi="Arial"/>
      <w:sz w:val="16"/>
      <w:szCs w:val="16"/>
      <w:lang w:val="en-NZ"/>
    </w:rPr>
  </w:style>
  <w:style w:type="character" w:customStyle="1" w:styleId="HeaderChar">
    <w:name w:val="Header Char"/>
    <w:link w:val="Header"/>
    <w:uiPriority w:val="99"/>
    <w:locked/>
    <w:rsid w:val="00AF7799"/>
    <w:rPr>
      <w:rFonts w:ascii="Arial" w:hAnsi="Arial"/>
      <w:sz w:val="24"/>
      <w:lang w:val="en-NZ"/>
    </w:rPr>
  </w:style>
  <w:style w:type="character" w:customStyle="1" w:styleId="BodyTextChar">
    <w:name w:val="Body Text Char"/>
    <w:link w:val="BodyText"/>
    <w:uiPriority w:val="99"/>
    <w:locked/>
    <w:rsid w:val="00AF7799"/>
    <w:rPr>
      <w:sz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4813">
      <w:bodyDiv w:val="1"/>
      <w:marLeft w:val="0"/>
      <w:marRight w:val="0"/>
      <w:marTop w:val="0"/>
      <w:marBottom w:val="0"/>
      <w:divBdr>
        <w:top w:val="none" w:sz="0" w:space="0" w:color="auto"/>
        <w:left w:val="none" w:sz="0" w:space="0" w:color="auto"/>
        <w:bottom w:val="none" w:sz="0" w:space="0" w:color="auto"/>
        <w:right w:val="none" w:sz="0" w:space="0" w:color="auto"/>
      </w:divBdr>
      <w:divsChild>
        <w:div w:id="1416051677">
          <w:marLeft w:val="274"/>
          <w:marRight w:val="0"/>
          <w:marTop w:val="0"/>
          <w:marBottom w:val="0"/>
          <w:divBdr>
            <w:top w:val="none" w:sz="0" w:space="0" w:color="auto"/>
            <w:left w:val="none" w:sz="0" w:space="0" w:color="auto"/>
            <w:bottom w:val="none" w:sz="0" w:space="0" w:color="auto"/>
            <w:right w:val="none" w:sz="0" w:space="0" w:color="auto"/>
          </w:divBdr>
        </w:div>
      </w:divsChild>
    </w:div>
    <w:div w:id="459494566">
      <w:bodyDiv w:val="1"/>
      <w:marLeft w:val="0"/>
      <w:marRight w:val="0"/>
      <w:marTop w:val="0"/>
      <w:marBottom w:val="0"/>
      <w:divBdr>
        <w:top w:val="none" w:sz="0" w:space="0" w:color="auto"/>
        <w:left w:val="none" w:sz="0" w:space="0" w:color="auto"/>
        <w:bottom w:val="none" w:sz="0" w:space="0" w:color="auto"/>
        <w:right w:val="none" w:sz="0" w:space="0" w:color="auto"/>
      </w:divBdr>
    </w:div>
    <w:div w:id="515923753">
      <w:bodyDiv w:val="1"/>
      <w:marLeft w:val="0"/>
      <w:marRight w:val="0"/>
      <w:marTop w:val="0"/>
      <w:marBottom w:val="0"/>
      <w:divBdr>
        <w:top w:val="none" w:sz="0" w:space="0" w:color="auto"/>
        <w:left w:val="none" w:sz="0" w:space="0" w:color="auto"/>
        <w:bottom w:val="none" w:sz="0" w:space="0" w:color="auto"/>
        <w:right w:val="none" w:sz="0" w:space="0" w:color="auto"/>
      </w:divBdr>
    </w:div>
    <w:div w:id="531572075">
      <w:bodyDiv w:val="1"/>
      <w:marLeft w:val="0"/>
      <w:marRight w:val="0"/>
      <w:marTop w:val="0"/>
      <w:marBottom w:val="0"/>
      <w:divBdr>
        <w:top w:val="none" w:sz="0" w:space="0" w:color="auto"/>
        <w:left w:val="none" w:sz="0" w:space="0" w:color="auto"/>
        <w:bottom w:val="none" w:sz="0" w:space="0" w:color="auto"/>
        <w:right w:val="none" w:sz="0" w:space="0" w:color="auto"/>
      </w:divBdr>
      <w:divsChild>
        <w:div w:id="324014756">
          <w:marLeft w:val="0"/>
          <w:marRight w:val="0"/>
          <w:marTop w:val="0"/>
          <w:marBottom w:val="0"/>
          <w:divBdr>
            <w:top w:val="none" w:sz="0" w:space="0" w:color="auto"/>
            <w:left w:val="none" w:sz="0" w:space="0" w:color="auto"/>
            <w:bottom w:val="none" w:sz="0" w:space="0" w:color="auto"/>
            <w:right w:val="none" w:sz="0" w:space="0" w:color="auto"/>
          </w:divBdr>
          <w:divsChild>
            <w:div w:id="2011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3251">
      <w:bodyDiv w:val="1"/>
      <w:marLeft w:val="0"/>
      <w:marRight w:val="0"/>
      <w:marTop w:val="0"/>
      <w:marBottom w:val="0"/>
      <w:divBdr>
        <w:top w:val="none" w:sz="0" w:space="0" w:color="auto"/>
        <w:left w:val="none" w:sz="0" w:space="0" w:color="auto"/>
        <w:bottom w:val="none" w:sz="0" w:space="0" w:color="auto"/>
        <w:right w:val="none" w:sz="0" w:space="0" w:color="auto"/>
      </w:divBdr>
    </w:div>
    <w:div w:id="604120806">
      <w:bodyDiv w:val="1"/>
      <w:marLeft w:val="0"/>
      <w:marRight w:val="0"/>
      <w:marTop w:val="0"/>
      <w:marBottom w:val="0"/>
      <w:divBdr>
        <w:top w:val="none" w:sz="0" w:space="0" w:color="auto"/>
        <w:left w:val="none" w:sz="0" w:space="0" w:color="auto"/>
        <w:bottom w:val="none" w:sz="0" w:space="0" w:color="auto"/>
        <w:right w:val="none" w:sz="0" w:space="0" w:color="auto"/>
      </w:divBdr>
      <w:divsChild>
        <w:div w:id="1724868449">
          <w:marLeft w:val="0"/>
          <w:marRight w:val="0"/>
          <w:marTop w:val="0"/>
          <w:marBottom w:val="0"/>
          <w:divBdr>
            <w:top w:val="none" w:sz="0" w:space="0" w:color="auto"/>
            <w:left w:val="none" w:sz="0" w:space="0" w:color="auto"/>
            <w:bottom w:val="none" w:sz="0" w:space="0" w:color="auto"/>
            <w:right w:val="none" w:sz="0" w:space="0" w:color="auto"/>
          </w:divBdr>
          <w:divsChild>
            <w:div w:id="546062326">
              <w:marLeft w:val="0"/>
              <w:marRight w:val="0"/>
              <w:marTop w:val="0"/>
              <w:marBottom w:val="0"/>
              <w:divBdr>
                <w:top w:val="none" w:sz="0" w:space="0" w:color="auto"/>
                <w:left w:val="none" w:sz="0" w:space="0" w:color="auto"/>
                <w:bottom w:val="none" w:sz="0" w:space="0" w:color="auto"/>
                <w:right w:val="none" w:sz="0" w:space="0" w:color="auto"/>
              </w:divBdr>
              <w:divsChild>
                <w:div w:id="1734884190">
                  <w:marLeft w:val="0"/>
                  <w:marRight w:val="0"/>
                  <w:marTop w:val="0"/>
                  <w:marBottom w:val="0"/>
                  <w:divBdr>
                    <w:top w:val="none" w:sz="0" w:space="0" w:color="auto"/>
                    <w:left w:val="none" w:sz="0" w:space="0" w:color="auto"/>
                    <w:bottom w:val="none" w:sz="0" w:space="0" w:color="auto"/>
                    <w:right w:val="none" w:sz="0" w:space="0" w:color="auto"/>
                  </w:divBdr>
                  <w:divsChild>
                    <w:div w:id="1375274147">
                      <w:marLeft w:val="0"/>
                      <w:marRight w:val="0"/>
                      <w:marTop w:val="0"/>
                      <w:marBottom w:val="1050"/>
                      <w:divBdr>
                        <w:top w:val="none" w:sz="0" w:space="0" w:color="auto"/>
                        <w:left w:val="none" w:sz="0" w:space="0" w:color="auto"/>
                        <w:bottom w:val="none" w:sz="0" w:space="0" w:color="auto"/>
                        <w:right w:val="none" w:sz="0" w:space="0" w:color="auto"/>
                      </w:divBdr>
                      <w:divsChild>
                        <w:div w:id="456262071">
                          <w:marLeft w:val="2325"/>
                          <w:marRight w:val="0"/>
                          <w:marTop w:val="0"/>
                          <w:marBottom w:val="0"/>
                          <w:divBdr>
                            <w:top w:val="none" w:sz="0" w:space="0" w:color="auto"/>
                            <w:left w:val="none" w:sz="0" w:space="0" w:color="auto"/>
                            <w:bottom w:val="none" w:sz="0" w:space="0" w:color="auto"/>
                            <w:right w:val="none" w:sz="0" w:space="0" w:color="auto"/>
                          </w:divBdr>
                          <w:divsChild>
                            <w:div w:id="250966932">
                              <w:marLeft w:val="0"/>
                              <w:marRight w:val="0"/>
                              <w:marTop w:val="0"/>
                              <w:marBottom w:val="0"/>
                              <w:divBdr>
                                <w:top w:val="none" w:sz="0" w:space="0" w:color="auto"/>
                                <w:left w:val="none" w:sz="0" w:space="0" w:color="auto"/>
                                <w:bottom w:val="none" w:sz="0" w:space="0" w:color="auto"/>
                                <w:right w:val="none" w:sz="0" w:space="0" w:color="auto"/>
                              </w:divBdr>
                              <w:divsChild>
                                <w:div w:id="1529178006">
                                  <w:marLeft w:val="0"/>
                                  <w:marRight w:val="0"/>
                                  <w:marTop w:val="0"/>
                                  <w:marBottom w:val="0"/>
                                  <w:divBdr>
                                    <w:top w:val="none" w:sz="0" w:space="0" w:color="auto"/>
                                    <w:left w:val="none" w:sz="0" w:space="0" w:color="auto"/>
                                    <w:bottom w:val="none" w:sz="0" w:space="0" w:color="auto"/>
                                    <w:right w:val="none" w:sz="0" w:space="0" w:color="auto"/>
                                  </w:divBdr>
                                  <w:divsChild>
                                    <w:div w:id="355737735">
                                      <w:marLeft w:val="0"/>
                                      <w:marRight w:val="0"/>
                                      <w:marTop w:val="0"/>
                                      <w:marBottom w:val="0"/>
                                      <w:divBdr>
                                        <w:top w:val="none" w:sz="0" w:space="0" w:color="auto"/>
                                        <w:left w:val="none" w:sz="0" w:space="0" w:color="auto"/>
                                        <w:bottom w:val="none" w:sz="0" w:space="0" w:color="auto"/>
                                        <w:right w:val="none" w:sz="0" w:space="0" w:color="auto"/>
                                      </w:divBdr>
                                      <w:divsChild>
                                        <w:div w:id="1298032534">
                                          <w:marLeft w:val="0"/>
                                          <w:marRight w:val="0"/>
                                          <w:marTop w:val="0"/>
                                          <w:marBottom w:val="0"/>
                                          <w:divBdr>
                                            <w:top w:val="none" w:sz="0" w:space="0" w:color="auto"/>
                                            <w:left w:val="none" w:sz="0" w:space="0" w:color="auto"/>
                                            <w:bottom w:val="none" w:sz="0" w:space="0" w:color="auto"/>
                                            <w:right w:val="none" w:sz="0" w:space="0" w:color="auto"/>
                                          </w:divBdr>
                                          <w:divsChild>
                                            <w:div w:id="1218587600">
                                              <w:marLeft w:val="0"/>
                                              <w:marRight w:val="0"/>
                                              <w:marTop w:val="0"/>
                                              <w:marBottom w:val="0"/>
                                              <w:divBdr>
                                                <w:top w:val="none" w:sz="0" w:space="0" w:color="auto"/>
                                                <w:left w:val="none" w:sz="0" w:space="0" w:color="auto"/>
                                                <w:bottom w:val="none" w:sz="0" w:space="0" w:color="auto"/>
                                                <w:right w:val="none" w:sz="0" w:space="0" w:color="auto"/>
                                              </w:divBdr>
                                              <w:divsChild>
                                                <w:div w:id="1048140418">
                                                  <w:marLeft w:val="0"/>
                                                  <w:marRight w:val="0"/>
                                                  <w:marTop w:val="0"/>
                                                  <w:marBottom w:val="0"/>
                                                  <w:divBdr>
                                                    <w:top w:val="none" w:sz="0" w:space="0" w:color="auto"/>
                                                    <w:left w:val="none" w:sz="0" w:space="0" w:color="auto"/>
                                                    <w:bottom w:val="none" w:sz="0" w:space="0" w:color="auto"/>
                                                    <w:right w:val="none" w:sz="0" w:space="0" w:color="auto"/>
                                                  </w:divBdr>
                                                  <w:divsChild>
                                                    <w:div w:id="1936863173">
                                                      <w:marLeft w:val="0"/>
                                                      <w:marRight w:val="0"/>
                                                      <w:marTop w:val="0"/>
                                                      <w:marBottom w:val="0"/>
                                                      <w:divBdr>
                                                        <w:top w:val="none" w:sz="0" w:space="0" w:color="auto"/>
                                                        <w:left w:val="none" w:sz="0" w:space="0" w:color="auto"/>
                                                        <w:bottom w:val="none" w:sz="0" w:space="0" w:color="auto"/>
                                                        <w:right w:val="none" w:sz="0" w:space="0" w:color="auto"/>
                                                      </w:divBdr>
                                                      <w:divsChild>
                                                        <w:div w:id="73668808">
                                                          <w:marLeft w:val="0"/>
                                                          <w:marRight w:val="0"/>
                                                          <w:marTop w:val="0"/>
                                                          <w:marBottom w:val="0"/>
                                                          <w:divBdr>
                                                            <w:top w:val="none" w:sz="0" w:space="0" w:color="auto"/>
                                                            <w:left w:val="none" w:sz="0" w:space="0" w:color="auto"/>
                                                            <w:bottom w:val="none" w:sz="0" w:space="0" w:color="auto"/>
                                                            <w:right w:val="none" w:sz="0" w:space="0" w:color="auto"/>
                                                          </w:divBdr>
                                                          <w:divsChild>
                                                            <w:div w:id="441071019">
                                                              <w:marLeft w:val="0"/>
                                                              <w:marRight w:val="0"/>
                                                              <w:marTop w:val="0"/>
                                                              <w:marBottom w:val="0"/>
                                                              <w:divBdr>
                                                                <w:top w:val="none" w:sz="0" w:space="0" w:color="auto"/>
                                                                <w:left w:val="none" w:sz="0" w:space="0" w:color="auto"/>
                                                                <w:bottom w:val="none" w:sz="0" w:space="0" w:color="auto"/>
                                                                <w:right w:val="none" w:sz="0" w:space="0" w:color="auto"/>
                                                              </w:divBdr>
                                                            </w:div>
                                                          </w:divsChild>
                                                        </w:div>
                                                        <w:div w:id="120613894">
                                                          <w:marLeft w:val="0"/>
                                                          <w:marRight w:val="0"/>
                                                          <w:marTop w:val="0"/>
                                                          <w:marBottom w:val="0"/>
                                                          <w:divBdr>
                                                            <w:top w:val="none" w:sz="0" w:space="0" w:color="auto"/>
                                                            <w:left w:val="none" w:sz="0" w:space="0" w:color="auto"/>
                                                            <w:bottom w:val="none" w:sz="0" w:space="0" w:color="auto"/>
                                                            <w:right w:val="none" w:sz="0" w:space="0" w:color="auto"/>
                                                          </w:divBdr>
                                                          <w:divsChild>
                                                            <w:div w:id="1308240612">
                                                              <w:marLeft w:val="0"/>
                                                              <w:marRight w:val="0"/>
                                                              <w:marTop w:val="0"/>
                                                              <w:marBottom w:val="0"/>
                                                              <w:divBdr>
                                                                <w:top w:val="none" w:sz="0" w:space="0" w:color="auto"/>
                                                                <w:left w:val="none" w:sz="0" w:space="0" w:color="auto"/>
                                                                <w:bottom w:val="none" w:sz="0" w:space="0" w:color="auto"/>
                                                                <w:right w:val="none" w:sz="0" w:space="0" w:color="auto"/>
                                                              </w:divBdr>
                                                            </w:div>
                                                          </w:divsChild>
                                                        </w:div>
                                                        <w:div w:id="166748906">
                                                          <w:marLeft w:val="0"/>
                                                          <w:marRight w:val="0"/>
                                                          <w:marTop w:val="0"/>
                                                          <w:marBottom w:val="0"/>
                                                          <w:divBdr>
                                                            <w:top w:val="none" w:sz="0" w:space="0" w:color="auto"/>
                                                            <w:left w:val="none" w:sz="0" w:space="0" w:color="auto"/>
                                                            <w:bottom w:val="none" w:sz="0" w:space="0" w:color="auto"/>
                                                            <w:right w:val="none" w:sz="0" w:space="0" w:color="auto"/>
                                                          </w:divBdr>
                                                          <w:divsChild>
                                                            <w:div w:id="1119374935">
                                                              <w:marLeft w:val="0"/>
                                                              <w:marRight w:val="0"/>
                                                              <w:marTop w:val="0"/>
                                                              <w:marBottom w:val="0"/>
                                                              <w:divBdr>
                                                                <w:top w:val="none" w:sz="0" w:space="0" w:color="auto"/>
                                                                <w:left w:val="none" w:sz="0" w:space="0" w:color="auto"/>
                                                                <w:bottom w:val="none" w:sz="0" w:space="0" w:color="auto"/>
                                                                <w:right w:val="none" w:sz="0" w:space="0" w:color="auto"/>
                                                              </w:divBdr>
                                                            </w:div>
                                                          </w:divsChild>
                                                        </w:div>
                                                        <w:div w:id="187187786">
                                                          <w:marLeft w:val="0"/>
                                                          <w:marRight w:val="0"/>
                                                          <w:marTop w:val="0"/>
                                                          <w:marBottom w:val="0"/>
                                                          <w:divBdr>
                                                            <w:top w:val="none" w:sz="0" w:space="0" w:color="auto"/>
                                                            <w:left w:val="none" w:sz="0" w:space="0" w:color="auto"/>
                                                            <w:bottom w:val="none" w:sz="0" w:space="0" w:color="auto"/>
                                                            <w:right w:val="none" w:sz="0" w:space="0" w:color="auto"/>
                                                          </w:divBdr>
                                                          <w:divsChild>
                                                            <w:div w:id="1654026475">
                                                              <w:marLeft w:val="0"/>
                                                              <w:marRight w:val="0"/>
                                                              <w:marTop w:val="0"/>
                                                              <w:marBottom w:val="0"/>
                                                              <w:divBdr>
                                                                <w:top w:val="none" w:sz="0" w:space="0" w:color="auto"/>
                                                                <w:left w:val="none" w:sz="0" w:space="0" w:color="auto"/>
                                                                <w:bottom w:val="none" w:sz="0" w:space="0" w:color="auto"/>
                                                                <w:right w:val="none" w:sz="0" w:space="0" w:color="auto"/>
                                                              </w:divBdr>
                                                            </w:div>
                                                          </w:divsChild>
                                                        </w:div>
                                                        <w:div w:id="517544443">
                                                          <w:marLeft w:val="0"/>
                                                          <w:marRight w:val="0"/>
                                                          <w:marTop w:val="0"/>
                                                          <w:marBottom w:val="0"/>
                                                          <w:divBdr>
                                                            <w:top w:val="none" w:sz="0" w:space="0" w:color="auto"/>
                                                            <w:left w:val="none" w:sz="0" w:space="0" w:color="auto"/>
                                                            <w:bottom w:val="none" w:sz="0" w:space="0" w:color="auto"/>
                                                            <w:right w:val="none" w:sz="0" w:space="0" w:color="auto"/>
                                                          </w:divBdr>
                                                          <w:divsChild>
                                                            <w:div w:id="519048000">
                                                              <w:marLeft w:val="0"/>
                                                              <w:marRight w:val="0"/>
                                                              <w:marTop w:val="0"/>
                                                              <w:marBottom w:val="0"/>
                                                              <w:divBdr>
                                                                <w:top w:val="none" w:sz="0" w:space="0" w:color="auto"/>
                                                                <w:left w:val="none" w:sz="0" w:space="0" w:color="auto"/>
                                                                <w:bottom w:val="none" w:sz="0" w:space="0" w:color="auto"/>
                                                                <w:right w:val="none" w:sz="0" w:space="0" w:color="auto"/>
                                                              </w:divBdr>
                                                            </w:div>
                                                          </w:divsChild>
                                                        </w:div>
                                                        <w:div w:id="625501224">
                                                          <w:marLeft w:val="0"/>
                                                          <w:marRight w:val="0"/>
                                                          <w:marTop w:val="0"/>
                                                          <w:marBottom w:val="0"/>
                                                          <w:divBdr>
                                                            <w:top w:val="none" w:sz="0" w:space="0" w:color="auto"/>
                                                            <w:left w:val="none" w:sz="0" w:space="0" w:color="auto"/>
                                                            <w:bottom w:val="none" w:sz="0" w:space="0" w:color="auto"/>
                                                            <w:right w:val="none" w:sz="0" w:space="0" w:color="auto"/>
                                                          </w:divBdr>
                                                          <w:divsChild>
                                                            <w:div w:id="1149595967">
                                                              <w:marLeft w:val="0"/>
                                                              <w:marRight w:val="0"/>
                                                              <w:marTop w:val="0"/>
                                                              <w:marBottom w:val="0"/>
                                                              <w:divBdr>
                                                                <w:top w:val="none" w:sz="0" w:space="0" w:color="auto"/>
                                                                <w:left w:val="none" w:sz="0" w:space="0" w:color="auto"/>
                                                                <w:bottom w:val="none" w:sz="0" w:space="0" w:color="auto"/>
                                                                <w:right w:val="none" w:sz="0" w:space="0" w:color="auto"/>
                                                              </w:divBdr>
                                                            </w:div>
                                                          </w:divsChild>
                                                        </w:div>
                                                        <w:div w:id="778329574">
                                                          <w:marLeft w:val="0"/>
                                                          <w:marRight w:val="0"/>
                                                          <w:marTop w:val="0"/>
                                                          <w:marBottom w:val="0"/>
                                                          <w:divBdr>
                                                            <w:top w:val="none" w:sz="0" w:space="0" w:color="auto"/>
                                                            <w:left w:val="none" w:sz="0" w:space="0" w:color="auto"/>
                                                            <w:bottom w:val="none" w:sz="0" w:space="0" w:color="auto"/>
                                                            <w:right w:val="none" w:sz="0" w:space="0" w:color="auto"/>
                                                          </w:divBdr>
                                                          <w:divsChild>
                                                            <w:div w:id="1337922926">
                                                              <w:marLeft w:val="0"/>
                                                              <w:marRight w:val="0"/>
                                                              <w:marTop w:val="0"/>
                                                              <w:marBottom w:val="0"/>
                                                              <w:divBdr>
                                                                <w:top w:val="none" w:sz="0" w:space="0" w:color="auto"/>
                                                                <w:left w:val="none" w:sz="0" w:space="0" w:color="auto"/>
                                                                <w:bottom w:val="none" w:sz="0" w:space="0" w:color="auto"/>
                                                                <w:right w:val="none" w:sz="0" w:space="0" w:color="auto"/>
                                                              </w:divBdr>
                                                            </w:div>
                                                          </w:divsChild>
                                                        </w:div>
                                                        <w:div w:id="873663402">
                                                          <w:marLeft w:val="0"/>
                                                          <w:marRight w:val="0"/>
                                                          <w:marTop w:val="0"/>
                                                          <w:marBottom w:val="0"/>
                                                          <w:divBdr>
                                                            <w:top w:val="none" w:sz="0" w:space="0" w:color="auto"/>
                                                            <w:left w:val="none" w:sz="0" w:space="0" w:color="auto"/>
                                                            <w:bottom w:val="none" w:sz="0" w:space="0" w:color="auto"/>
                                                            <w:right w:val="none" w:sz="0" w:space="0" w:color="auto"/>
                                                          </w:divBdr>
                                                          <w:divsChild>
                                                            <w:div w:id="571353489">
                                                              <w:marLeft w:val="0"/>
                                                              <w:marRight w:val="0"/>
                                                              <w:marTop w:val="0"/>
                                                              <w:marBottom w:val="0"/>
                                                              <w:divBdr>
                                                                <w:top w:val="none" w:sz="0" w:space="0" w:color="auto"/>
                                                                <w:left w:val="none" w:sz="0" w:space="0" w:color="auto"/>
                                                                <w:bottom w:val="none" w:sz="0" w:space="0" w:color="auto"/>
                                                                <w:right w:val="none" w:sz="0" w:space="0" w:color="auto"/>
                                                              </w:divBdr>
                                                            </w:div>
                                                          </w:divsChild>
                                                        </w:div>
                                                        <w:div w:id="1067344366">
                                                          <w:marLeft w:val="0"/>
                                                          <w:marRight w:val="0"/>
                                                          <w:marTop w:val="0"/>
                                                          <w:marBottom w:val="0"/>
                                                          <w:divBdr>
                                                            <w:top w:val="none" w:sz="0" w:space="0" w:color="auto"/>
                                                            <w:left w:val="none" w:sz="0" w:space="0" w:color="auto"/>
                                                            <w:bottom w:val="none" w:sz="0" w:space="0" w:color="auto"/>
                                                            <w:right w:val="none" w:sz="0" w:space="0" w:color="auto"/>
                                                          </w:divBdr>
                                                          <w:divsChild>
                                                            <w:div w:id="151145822">
                                                              <w:marLeft w:val="0"/>
                                                              <w:marRight w:val="0"/>
                                                              <w:marTop w:val="0"/>
                                                              <w:marBottom w:val="0"/>
                                                              <w:divBdr>
                                                                <w:top w:val="none" w:sz="0" w:space="0" w:color="auto"/>
                                                                <w:left w:val="none" w:sz="0" w:space="0" w:color="auto"/>
                                                                <w:bottom w:val="none" w:sz="0" w:space="0" w:color="auto"/>
                                                                <w:right w:val="none" w:sz="0" w:space="0" w:color="auto"/>
                                                              </w:divBdr>
                                                            </w:div>
                                                          </w:divsChild>
                                                        </w:div>
                                                        <w:div w:id="1266234440">
                                                          <w:marLeft w:val="0"/>
                                                          <w:marRight w:val="0"/>
                                                          <w:marTop w:val="0"/>
                                                          <w:marBottom w:val="0"/>
                                                          <w:divBdr>
                                                            <w:top w:val="none" w:sz="0" w:space="0" w:color="auto"/>
                                                            <w:left w:val="none" w:sz="0" w:space="0" w:color="auto"/>
                                                            <w:bottom w:val="none" w:sz="0" w:space="0" w:color="auto"/>
                                                            <w:right w:val="none" w:sz="0" w:space="0" w:color="auto"/>
                                                          </w:divBdr>
                                                          <w:divsChild>
                                                            <w:div w:id="1756630673">
                                                              <w:marLeft w:val="0"/>
                                                              <w:marRight w:val="0"/>
                                                              <w:marTop w:val="0"/>
                                                              <w:marBottom w:val="0"/>
                                                              <w:divBdr>
                                                                <w:top w:val="none" w:sz="0" w:space="0" w:color="auto"/>
                                                                <w:left w:val="none" w:sz="0" w:space="0" w:color="auto"/>
                                                                <w:bottom w:val="none" w:sz="0" w:space="0" w:color="auto"/>
                                                                <w:right w:val="none" w:sz="0" w:space="0" w:color="auto"/>
                                                              </w:divBdr>
                                                            </w:div>
                                                          </w:divsChild>
                                                        </w:div>
                                                        <w:div w:id="1285503391">
                                                          <w:marLeft w:val="0"/>
                                                          <w:marRight w:val="0"/>
                                                          <w:marTop w:val="0"/>
                                                          <w:marBottom w:val="0"/>
                                                          <w:divBdr>
                                                            <w:top w:val="none" w:sz="0" w:space="0" w:color="auto"/>
                                                            <w:left w:val="none" w:sz="0" w:space="0" w:color="auto"/>
                                                            <w:bottom w:val="none" w:sz="0" w:space="0" w:color="auto"/>
                                                            <w:right w:val="none" w:sz="0" w:space="0" w:color="auto"/>
                                                          </w:divBdr>
                                                          <w:divsChild>
                                                            <w:div w:id="521015079">
                                                              <w:marLeft w:val="0"/>
                                                              <w:marRight w:val="0"/>
                                                              <w:marTop w:val="0"/>
                                                              <w:marBottom w:val="0"/>
                                                              <w:divBdr>
                                                                <w:top w:val="none" w:sz="0" w:space="0" w:color="auto"/>
                                                                <w:left w:val="none" w:sz="0" w:space="0" w:color="auto"/>
                                                                <w:bottom w:val="none" w:sz="0" w:space="0" w:color="auto"/>
                                                                <w:right w:val="none" w:sz="0" w:space="0" w:color="auto"/>
                                                              </w:divBdr>
                                                            </w:div>
                                                          </w:divsChild>
                                                        </w:div>
                                                        <w:div w:id="1403992359">
                                                          <w:marLeft w:val="0"/>
                                                          <w:marRight w:val="0"/>
                                                          <w:marTop w:val="0"/>
                                                          <w:marBottom w:val="0"/>
                                                          <w:divBdr>
                                                            <w:top w:val="none" w:sz="0" w:space="0" w:color="auto"/>
                                                            <w:left w:val="none" w:sz="0" w:space="0" w:color="auto"/>
                                                            <w:bottom w:val="none" w:sz="0" w:space="0" w:color="auto"/>
                                                            <w:right w:val="none" w:sz="0" w:space="0" w:color="auto"/>
                                                          </w:divBdr>
                                                          <w:divsChild>
                                                            <w:div w:id="1695224282">
                                                              <w:marLeft w:val="0"/>
                                                              <w:marRight w:val="0"/>
                                                              <w:marTop w:val="0"/>
                                                              <w:marBottom w:val="0"/>
                                                              <w:divBdr>
                                                                <w:top w:val="none" w:sz="0" w:space="0" w:color="auto"/>
                                                                <w:left w:val="none" w:sz="0" w:space="0" w:color="auto"/>
                                                                <w:bottom w:val="none" w:sz="0" w:space="0" w:color="auto"/>
                                                                <w:right w:val="none" w:sz="0" w:space="0" w:color="auto"/>
                                                              </w:divBdr>
                                                            </w:div>
                                                          </w:divsChild>
                                                        </w:div>
                                                        <w:div w:id="1594243418">
                                                          <w:marLeft w:val="0"/>
                                                          <w:marRight w:val="0"/>
                                                          <w:marTop w:val="0"/>
                                                          <w:marBottom w:val="0"/>
                                                          <w:divBdr>
                                                            <w:top w:val="none" w:sz="0" w:space="0" w:color="auto"/>
                                                            <w:left w:val="none" w:sz="0" w:space="0" w:color="auto"/>
                                                            <w:bottom w:val="none" w:sz="0" w:space="0" w:color="auto"/>
                                                            <w:right w:val="none" w:sz="0" w:space="0" w:color="auto"/>
                                                          </w:divBdr>
                                                          <w:divsChild>
                                                            <w:div w:id="2128043781">
                                                              <w:marLeft w:val="0"/>
                                                              <w:marRight w:val="0"/>
                                                              <w:marTop w:val="0"/>
                                                              <w:marBottom w:val="0"/>
                                                              <w:divBdr>
                                                                <w:top w:val="none" w:sz="0" w:space="0" w:color="auto"/>
                                                                <w:left w:val="none" w:sz="0" w:space="0" w:color="auto"/>
                                                                <w:bottom w:val="none" w:sz="0" w:space="0" w:color="auto"/>
                                                                <w:right w:val="none" w:sz="0" w:space="0" w:color="auto"/>
                                                              </w:divBdr>
                                                            </w:div>
                                                          </w:divsChild>
                                                        </w:div>
                                                        <w:div w:id="1603142714">
                                                          <w:marLeft w:val="0"/>
                                                          <w:marRight w:val="0"/>
                                                          <w:marTop w:val="0"/>
                                                          <w:marBottom w:val="0"/>
                                                          <w:divBdr>
                                                            <w:top w:val="none" w:sz="0" w:space="0" w:color="auto"/>
                                                            <w:left w:val="none" w:sz="0" w:space="0" w:color="auto"/>
                                                            <w:bottom w:val="none" w:sz="0" w:space="0" w:color="auto"/>
                                                            <w:right w:val="none" w:sz="0" w:space="0" w:color="auto"/>
                                                          </w:divBdr>
                                                          <w:divsChild>
                                                            <w:div w:id="9325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2165841">
      <w:bodyDiv w:val="1"/>
      <w:marLeft w:val="0"/>
      <w:marRight w:val="0"/>
      <w:marTop w:val="0"/>
      <w:marBottom w:val="0"/>
      <w:divBdr>
        <w:top w:val="none" w:sz="0" w:space="0" w:color="auto"/>
        <w:left w:val="none" w:sz="0" w:space="0" w:color="auto"/>
        <w:bottom w:val="none" w:sz="0" w:space="0" w:color="auto"/>
        <w:right w:val="none" w:sz="0" w:space="0" w:color="auto"/>
      </w:divBdr>
    </w:div>
    <w:div w:id="693728545">
      <w:bodyDiv w:val="1"/>
      <w:marLeft w:val="0"/>
      <w:marRight w:val="0"/>
      <w:marTop w:val="0"/>
      <w:marBottom w:val="0"/>
      <w:divBdr>
        <w:top w:val="none" w:sz="0" w:space="0" w:color="auto"/>
        <w:left w:val="none" w:sz="0" w:space="0" w:color="auto"/>
        <w:bottom w:val="none" w:sz="0" w:space="0" w:color="auto"/>
        <w:right w:val="none" w:sz="0" w:space="0" w:color="auto"/>
      </w:divBdr>
      <w:divsChild>
        <w:div w:id="1270163280">
          <w:marLeft w:val="0"/>
          <w:marRight w:val="0"/>
          <w:marTop w:val="0"/>
          <w:marBottom w:val="0"/>
          <w:divBdr>
            <w:top w:val="none" w:sz="0" w:space="0" w:color="auto"/>
            <w:left w:val="none" w:sz="0" w:space="0" w:color="auto"/>
            <w:bottom w:val="none" w:sz="0" w:space="0" w:color="auto"/>
            <w:right w:val="none" w:sz="0" w:space="0" w:color="auto"/>
          </w:divBdr>
          <w:divsChild>
            <w:div w:id="74785790">
              <w:marLeft w:val="0"/>
              <w:marRight w:val="0"/>
              <w:marTop w:val="0"/>
              <w:marBottom w:val="0"/>
              <w:divBdr>
                <w:top w:val="none" w:sz="0" w:space="0" w:color="auto"/>
                <w:left w:val="none" w:sz="0" w:space="0" w:color="auto"/>
                <w:bottom w:val="none" w:sz="0" w:space="0" w:color="auto"/>
                <w:right w:val="none" w:sz="0" w:space="0" w:color="auto"/>
              </w:divBdr>
              <w:divsChild>
                <w:div w:id="1971596214">
                  <w:marLeft w:val="0"/>
                  <w:marRight w:val="0"/>
                  <w:marTop w:val="0"/>
                  <w:marBottom w:val="0"/>
                  <w:divBdr>
                    <w:top w:val="none" w:sz="0" w:space="0" w:color="auto"/>
                    <w:left w:val="none" w:sz="0" w:space="0" w:color="auto"/>
                    <w:bottom w:val="none" w:sz="0" w:space="0" w:color="auto"/>
                    <w:right w:val="none" w:sz="0" w:space="0" w:color="auto"/>
                  </w:divBdr>
                  <w:divsChild>
                    <w:div w:id="77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8100">
      <w:bodyDiv w:val="1"/>
      <w:marLeft w:val="0"/>
      <w:marRight w:val="0"/>
      <w:marTop w:val="0"/>
      <w:marBottom w:val="0"/>
      <w:divBdr>
        <w:top w:val="none" w:sz="0" w:space="0" w:color="auto"/>
        <w:left w:val="none" w:sz="0" w:space="0" w:color="auto"/>
        <w:bottom w:val="none" w:sz="0" w:space="0" w:color="auto"/>
        <w:right w:val="none" w:sz="0" w:space="0" w:color="auto"/>
      </w:divBdr>
    </w:div>
    <w:div w:id="1110121373">
      <w:bodyDiv w:val="1"/>
      <w:marLeft w:val="0"/>
      <w:marRight w:val="0"/>
      <w:marTop w:val="0"/>
      <w:marBottom w:val="0"/>
      <w:divBdr>
        <w:top w:val="none" w:sz="0" w:space="0" w:color="auto"/>
        <w:left w:val="none" w:sz="0" w:space="0" w:color="auto"/>
        <w:bottom w:val="none" w:sz="0" w:space="0" w:color="auto"/>
        <w:right w:val="none" w:sz="0" w:space="0" w:color="auto"/>
      </w:divBdr>
    </w:div>
    <w:div w:id="1230918618">
      <w:bodyDiv w:val="1"/>
      <w:marLeft w:val="0"/>
      <w:marRight w:val="0"/>
      <w:marTop w:val="0"/>
      <w:marBottom w:val="0"/>
      <w:divBdr>
        <w:top w:val="none" w:sz="0" w:space="0" w:color="auto"/>
        <w:left w:val="none" w:sz="0" w:space="0" w:color="auto"/>
        <w:bottom w:val="none" w:sz="0" w:space="0" w:color="auto"/>
        <w:right w:val="none" w:sz="0" w:space="0" w:color="auto"/>
      </w:divBdr>
    </w:div>
    <w:div w:id="1333872086">
      <w:bodyDiv w:val="1"/>
      <w:marLeft w:val="0"/>
      <w:marRight w:val="0"/>
      <w:marTop w:val="0"/>
      <w:marBottom w:val="0"/>
      <w:divBdr>
        <w:top w:val="none" w:sz="0" w:space="0" w:color="auto"/>
        <w:left w:val="none" w:sz="0" w:space="0" w:color="auto"/>
        <w:bottom w:val="none" w:sz="0" w:space="0" w:color="auto"/>
        <w:right w:val="none" w:sz="0" w:space="0" w:color="auto"/>
      </w:divBdr>
    </w:div>
    <w:div w:id="1391492777">
      <w:bodyDiv w:val="1"/>
      <w:marLeft w:val="0"/>
      <w:marRight w:val="0"/>
      <w:marTop w:val="0"/>
      <w:marBottom w:val="0"/>
      <w:divBdr>
        <w:top w:val="none" w:sz="0" w:space="0" w:color="auto"/>
        <w:left w:val="none" w:sz="0" w:space="0" w:color="auto"/>
        <w:bottom w:val="none" w:sz="0" w:space="0" w:color="auto"/>
        <w:right w:val="none" w:sz="0" w:space="0" w:color="auto"/>
      </w:divBdr>
    </w:div>
    <w:div w:id="1533955132">
      <w:bodyDiv w:val="1"/>
      <w:marLeft w:val="0"/>
      <w:marRight w:val="0"/>
      <w:marTop w:val="0"/>
      <w:marBottom w:val="0"/>
      <w:divBdr>
        <w:top w:val="none" w:sz="0" w:space="0" w:color="auto"/>
        <w:left w:val="none" w:sz="0" w:space="0" w:color="auto"/>
        <w:bottom w:val="none" w:sz="0" w:space="0" w:color="auto"/>
        <w:right w:val="none" w:sz="0" w:space="0" w:color="auto"/>
      </w:divBdr>
    </w:div>
    <w:div w:id="1574272486">
      <w:bodyDiv w:val="1"/>
      <w:marLeft w:val="0"/>
      <w:marRight w:val="0"/>
      <w:marTop w:val="0"/>
      <w:marBottom w:val="0"/>
      <w:divBdr>
        <w:top w:val="none" w:sz="0" w:space="0" w:color="auto"/>
        <w:left w:val="none" w:sz="0" w:space="0" w:color="auto"/>
        <w:bottom w:val="none" w:sz="0" w:space="0" w:color="auto"/>
        <w:right w:val="none" w:sz="0" w:space="0" w:color="auto"/>
      </w:divBdr>
    </w:div>
    <w:div w:id="1685747797">
      <w:bodyDiv w:val="1"/>
      <w:marLeft w:val="0"/>
      <w:marRight w:val="0"/>
      <w:marTop w:val="0"/>
      <w:marBottom w:val="0"/>
      <w:divBdr>
        <w:top w:val="none" w:sz="0" w:space="0" w:color="auto"/>
        <w:left w:val="none" w:sz="0" w:space="0" w:color="auto"/>
        <w:bottom w:val="none" w:sz="0" w:space="0" w:color="auto"/>
        <w:right w:val="none" w:sz="0" w:space="0" w:color="auto"/>
      </w:divBdr>
    </w:div>
    <w:div w:id="1705058474">
      <w:bodyDiv w:val="1"/>
      <w:marLeft w:val="0"/>
      <w:marRight w:val="0"/>
      <w:marTop w:val="0"/>
      <w:marBottom w:val="0"/>
      <w:divBdr>
        <w:top w:val="none" w:sz="0" w:space="0" w:color="auto"/>
        <w:left w:val="none" w:sz="0" w:space="0" w:color="auto"/>
        <w:bottom w:val="none" w:sz="0" w:space="0" w:color="auto"/>
        <w:right w:val="none" w:sz="0" w:space="0" w:color="auto"/>
      </w:divBdr>
    </w:div>
    <w:div w:id="1748114085">
      <w:bodyDiv w:val="1"/>
      <w:marLeft w:val="0"/>
      <w:marRight w:val="0"/>
      <w:marTop w:val="0"/>
      <w:marBottom w:val="0"/>
      <w:divBdr>
        <w:top w:val="none" w:sz="0" w:space="0" w:color="auto"/>
        <w:left w:val="none" w:sz="0" w:space="0" w:color="auto"/>
        <w:bottom w:val="none" w:sz="0" w:space="0" w:color="auto"/>
        <w:right w:val="none" w:sz="0" w:space="0" w:color="auto"/>
      </w:divBdr>
    </w:div>
    <w:div w:id="1794320358">
      <w:bodyDiv w:val="1"/>
      <w:marLeft w:val="0"/>
      <w:marRight w:val="0"/>
      <w:marTop w:val="0"/>
      <w:marBottom w:val="0"/>
      <w:divBdr>
        <w:top w:val="none" w:sz="0" w:space="0" w:color="auto"/>
        <w:left w:val="none" w:sz="0" w:space="0" w:color="auto"/>
        <w:bottom w:val="none" w:sz="0" w:space="0" w:color="auto"/>
        <w:right w:val="none" w:sz="0" w:space="0" w:color="auto"/>
      </w:divBdr>
    </w:div>
    <w:div w:id="1981304329">
      <w:bodyDiv w:val="1"/>
      <w:marLeft w:val="0"/>
      <w:marRight w:val="0"/>
      <w:marTop w:val="0"/>
      <w:marBottom w:val="0"/>
      <w:divBdr>
        <w:top w:val="none" w:sz="0" w:space="0" w:color="auto"/>
        <w:left w:val="none" w:sz="0" w:space="0" w:color="auto"/>
        <w:bottom w:val="none" w:sz="0" w:space="0" w:color="auto"/>
        <w:right w:val="none" w:sz="0" w:space="0" w:color="auto"/>
      </w:divBdr>
      <w:divsChild>
        <w:div w:id="1375154669">
          <w:marLeft w:val="0"/>
          <w:marRight w:val="0"/>
          <w:marTop w:val="0"/>
          <w:marBottom w:val="0"/>
          <w:divBdr>
            <w:top w:val="none" w:sz="0" w:space="0" w:color="auto"/>
            <w:left w:val="none" w:sz="0" w:space="0" w:color="auto"/>
            <w:bottom w:val="none" w:sz="0" w:space="0" w:color="auto"/>
            <w:right w:val="none" w:sz="0" w:space="0" w:color="auto"/>
          </w:divBdr>
          <w:divsChild>
            <w:div w:id="1533298048">
              <w:marLeft w:val="0"/>
              <w:marRight w:val="0"/>
              <w:marTop w:val="0"/>
              <w:marBottom w:val="0"/>
              <w:divBdr>
                <w:top w:val="none" w:sz="0" w:space="0" w:color="auto"/>
                <w:left w:val="none" w:sz="0" w:space="0" w:color="auto"/>
                <w:bottom w:val="none" w:sz="0" w:space="0" w:color="auto"/>
                <w:right w:val="none" w:sz="0" w:space="0" w:color="auto"/>
              </w:divBdr>
              <w:divsChild>
                <w:div w:id="1047267314">
                  <w:marLeft w:val="0"/>
                  <w:marRight w:val="0"/>
                  <w:marTop w:val="0"/>
                  <w:marBottom w:val="0"/>
                  <w:divBdr>
                    <w:top w:val="none" w:sz="0" w:space="0" w:color="auto"/>
                    <w:left w:val="none" w:sz="0" w:space="0" w:color="auto"/>
                    <w:bottom w:val="none" w:sz="0" w:space="0" w:color="auto"/>
                    <w:right w:val="none" w:sz="0" w:space="0" w:color="auto"/>
                  </w:divBdr>
                  <w:divsChild>
                    <w:div w:id="929702412">
                      <w:marLeft w:val="0"/>
                      <w:marRight w:val="0"/>
                      <w:marTop w:val="0"/>
                      <w:marBottom w:val="1050"/>
                      <w:divBdr>
                        <w:top w:val="none" w:sz="0" w:space="0" w:color="auto"/>
                        <w:left w:val="none" w:sz="0" w:space="0" w:color="auto"/>
                        <w:bottom w:val="none" w:sz="0" w:space="0" w:color="auto"/>
                        <w:right w:val="none" w:sz="0" w:space="0" w:color="auto"/>
                      </w:divBdr>
                      <w:divsChild>
                        <w:div w:id="1628968779">
                          <w:marLeft w:val="2325"/>
                          <w:marRight w:val="0"/>
                          <w:marTop w:val="0"/>
                          <w:marBottom w:val="0"/>
                          <w:divBdr>
                            <w:top w:val="none" w:sz="0" w:space="0" w:color="auto"/>
                            <w:left w:val="none" w:sz="0" w:space="0" w:color="auto"/>
                            <w:bottom w:val="none" w:sz="0" w:space="0" w:color="auto"/>
                            <w:right w:val="none" w:sz="0" w:space="0" w:color="auto"/>
                          </w:divBdr>
                          <w:divsChild>
                            <w:div w:id="435945681">
                              <w:marLeft w:val="0"/>
                              <w:marRight w:val="0"/>
                              <w:marTop w:val="0"/>
                              <w:marBottom w:val="0"/>
                              <w:divBdr>
                                <w:top w:val="none" w:sz="0" w:space="0" w:color="auto"/>
                                <w:left w:val="none" w:sz="0" w:space="0" w:color="auto"/>
                                <w:bottom w:val="none" w:sz="0" w:space="0" w:color="auto"/>
                                <w:right w:val="none" w:sz="0" w:space="0" w:color="auto"/>
                              </w:divBdr>
                              <w:divsChild>
                                <w:div w:id="216209313">
                                  <w:marLeft w:val="0"/>
                                  <w:marRight w:val="0"/>
                                  <w:marTop w:val="0"/>
                                  <w:marBottom w:val="0"/>
                                  <w:divBdr>
                                    <w:top w:val="none" w:sz="0" w:space="0" w:color="auto"/>
                                    <w:left w:val="none" w:sz="0" w:space="0" w:color="auto"/>
                                    <w:bottom w:val="none" w:sz="0" w:space="0" w:color="auto"/>
                                    <w:right w:val="none" w:sz="0" w:space="0" w:color="auto"/>
                                  </w:divBdr>
                                  <w:divsChild>
                                    <w:div w:id="613633046">
                                      <w:marLeft w:val="0"/>
                                      <w:marRight w:val="0"/>
                                      <w:marTop w:val="0"/>
                                      <w:marBottom w:val="0"/>
                                      <w:divBdr>
                                        <w:top w:val="none" w:sz="0" w:space="0" w:color="auto"/>
                                        <w:left w:val="none" w:sz="0" w:space="0" w:color="auto"/>
                                        <w:bottom w:val="none" w:sz="0" w:space="0" w:color="auto"/>
                                        <w:right w:val="none" w:sz="0" w:space="0" w:color="auto"/>
                                      </w:divBdr>
                                      <w:divsChild>
                                        <w:div w:id="293944518">
                                          <w:marLeft w:val="0"/>
                                          <w:marRight w:val="0"/>
                                          <w:marTop w:val="0"/>
                                          <w:marBottom w:val="0"/>
                                          <w:divBdr>
                                            <w:top w:val="none" w:sz="0" w:space="0" w:color="auto"/>
                                            <w:left w:val="none" w:sz="0" w:space="0" w:color="auto"/>
                                            <w:bottom w:val="none" w:sz="0" w:space="0" w:color="auto"/>
                                            <w:right w:val="none" w:sz="0" w:space="0" w:color="auto"/>
                                          </w:divBdr>
                                          <w:divsChild>
                                            <w:div w:id="312099741">
                                              <w:marLeft w:val="0"/>
                                              <w:marRight w:val="0"/>
                                              <w:marTop w:val="0"/>
                                              <w:marBottom w:val="0"/>
                                              <w:divBdr>
                                                <w:top w:val="none" w:sz="0" w:space="0" w:color="auto"/>
                                                <w:left w:val="none" w:sz="0" w:space="0" w:color="auto"/>
                                                <w:bottom w:val="none" w:sz="0" w:space="0" w:color="auto"/>
                                                <w:right w:val="none" w:sz="0" w:space="0" w:color="auto"/>
                                              </w:divBdr>
                                              <w:divsChild>
                                                <w:div w:id="266894572">
                                                  <w:marLeft w:val="0"/>
                                                  <w:marRight w:val="0"/>
                                                  <w:marTop w:val="0"/>
                                                  <w:marBottom w:val="0"/>
                                                  <w:divBdr>
                                                    <w:top w:val="none" w:sz="0" w:space="0" w:color="auto"/>
                                                    <w:left w:val="none" w:sz="0" w:space="0" w:color="auto"/>
                                                    <w:bottom w:val="none" w:sz="0" w:space="0" w:color="auto"/>
                                                    <w:right w:val="none" w:sz="0" w:space="0" w:color="auto"/>
                                                  </w:divBdr>
                                                  <w:divsChild>
                                                    <w:div w:id="1944729864">
                                                      <w:marLeft w:val="0"/>
                                                      <w:marRight w:val="0"/>
                                                      <w:marTop w:val="0"/>
                                                      <w:marBottom w:val="0"/>
                                                      <w:divBdr>
                                                        <w:top w:val="none" w:sz="0" w:space="0" w:color="auto"/>
                                                        <w:left w:val="none" w:sz="0" w:space="0" w:color="auto"/>
                                                        <w:bottom w:val="none" w:sz="0" w:space="0" w:color="auto"/>
                                                        <w:right w:val="none" w:sz="0" w:space="0" w:color="auto"/>
                                                      </w:divBdr>
                                                      <w:divsChild>
                                                        <w:div w:id="471562544">
                                                          <w:marLeft w:val="0"/>
                                                          <w:marRight w:val="0"/>
                                                          <w:marTop w:val="0"/>
                                                          <w:marBottom w:val="0"/>
                                                          <w:divBdr>
                                                            <w:top w:val="none" w:sz="0" w:space="0" w:color="auto"/>
                                                            <w:left w:val="none" w:sz="0" w:space="0" w:color="auto"/>
                                                            <w:bottom w:val="none" w:sz="0" w:space="0" w:color="auto"/>
                                                            <w:right w:val="none" w:sz="0" w:space="0" w:color="auto"/>
                                                          </w:divBdr>
                                                          <w:divsChild>
                                                            <w:div w:id="590510069">
                                                              <w:marLeft w:val="0"/>
                                                              <w:marRight w:val="0"/>
                                                              <w:marTop w:val="0"/>
                                                              <w:marBottom w:val="0"/>
                                                              <w:divBdr>
                                                                <w:top w:val="none" w:sz="0" w:space="0" w:color="auto"/>
                                                                <w:left w:val="none" w:sz="0" w:space="0" w:color="auto"/>
                                                                <w:bottom w:val="none" w:sz="0" w:space="0" w:color="auto"/>
                                                                <w:right w:val="none" w:sz="0" w:space="0" w:color="auto"/>
                                                              </w:divBdr>
                                                            </w:div>
                                                          </w:divsChild>
                                                        </w:div>
                                                        <w:div w:id="650259365">
                                                          <w:marLeft w:val="0"/>
                                                          <w:marRight w:val="0"/>
                                                          <w:marTop w:val="0"/>
                                                          <w:marBottom w:val="0"/>
                                                          <w:divBdr>
                                                            <w:top w:val="none" w:sz="0" w:space="0" w:color="auto"/>
                                                            <w:left w:val="none" w:sz="0" w:space="0" w:color="auto"/>
                                                            <w:bottom w:val="none" w:sz="0" w:space="0" w:color="auto"/>
                                                            <w:right w:val="none" w:sz="0" w:space="0" w:color="auto"/>
                                                          </w:divBdr>
                                                          <w:divsChild>
                                                            <w:div w:id="1156801284">
                                                              <w:marLeft w:val="0"/>
                                                              <w:marRight w:val="0"/>
                                                              <w:marTop w:val="0"/>
                                                              <w:marBottom w:val="0"/>
                                                              <w:divBdr>
                                                                <w:top w:val="none" w:sz="0" w:space="0" w:color="auto"/>
                                                                <w:left w:val="none" w:sz="0" w:space="0" w:color="auto"/>
                                                                <w:bottom w:val="none" w:sz="0" w:space="0" w:color="auto"/>
                                                                <w:right w:val="none" w:sz="0" w:space="0" w:color="auto"/>
                                                              </w:divBdr>
                                                            </w:div>
                                                          </w:divsChild>
                                                        </w:div>
                                                        <w:div w:id="891038654">
                                                          <w:marLeft w:val="0"/>
                                                          <w:marRight w:val="0"/>
                                                          <w:marTop w:val="0"/>
                                                          <w:marBottom w:val="0"/>
                                                          <w:divBdr>
                                                            <w:top w:val="none" w:sz="0" w:space="0" w:color="auto"/>
                                                            <w:left w:val="none" w:sz="0" w:space="0" w:color="auto"/>
                                                            <w:bottom w:val="none" w:sz="0" w:space="0" w:color="auto"/>
                                                            <w:right w:val="none" w:sz="0" w:space="0" w:color="auto"/>
                                                          </w:divBdr>
                                                          <w:divsChild>
                                                            <w:div w:id="1282298340">
                                                              <w:marLeft w:val="0"/>
                                                              <w:marRight w:val="0"/>
                                                              <w:marTop w:val="0"/>
                                                              <w:marBottom w:val="0"/>
                                                              <w:divBdr>
                                                                <w:top w:val="none" w:sz="0" w:space="0" w:color="auto"/>
                                                                <w:left w:val="none" w:sz="0" w:space="0" w:color="auto"/>
                                                                <w:bottom w:val="none" w:sz="0" w:space="0" w:color="auto"/>
                                                                <w:right w:val="none" w:sz="0" w:space="0" w:color="auto"/>
                                                              </w:divBdr>
                                                            </w:div>
                                                          </w:divsChild>
                                                        </w:div>
                                                        <w:div w:id="1167942699">
                                                          <w:marLeft w:val="0"/>
                                                          <w:marRight w:val="0"/>
                                                          <w:marTop w:val="0"/>
                                                          <w:marBottom w:val="0"/>
                                                          <w:divBdr>
                                                            <w:top w:val="none" w:sz="0" w:space="0" w:color="auto"/>
                                                            <w:left w:val="none" w:sz="0" w:space="0" w:color="auto"/>
                                                            <w:bottom w:val="none" w:sz="0" w:space="0" w:color="auto"/>
                                                            <w:right w:val="none" w:sz="0" w:space="0" w:color="auto"/>
                                                          </w:divBdr>
                                                          <w:divsChild>
                                                            <w:div w:id="1210458439">
                                                              <w:marLeft w:val="0"/>
                                                              <w:marRight w:val="0"/>
                                                              <w:marTop w:val="0"/>
                                                              <w:marBottom w:val="0"/>
                                                              <w:divBdr>
                                                                <w:top w:val="none" w:sz="0" w:space="0" w:color="auto"/>
                                                                <w:left w:val="none" w:sz="0" w:space="0" w:color="auto"/>
                                                                <w:bottom w:val="none" w:sz="0" w:space="0" w:color="auto"/>
                                                                <w:right w:val="none" w:sz="0" w:space="0" w:color="auto"/>
                                                              </w:divBdr>
                                                            </w:div>
                                                          </w:divsChild>
                                                        </w:div>
                                                        <w:div w:id="1254321312">
                                                          <w:marLeft w:val="0"/>
                                                          <w:marRight w:val="0"/>
                                                          <w:marTop w:val="0"/>
                                                          <w:marBottom w:val="0"/>
                                                          <w:divBdr>
                                                            <w:top w:val="none" w:sz="0" w:space="0" w:color="auto"/>
                                                            <w:left w:val="none" w:sz="0" w:space="0" w:color="auto"/>
                                                            <w:bottom w:val="none" w:sz="0" w:space="0" w:color="auto"/>
                                                            <w:right w:val="none" w:sz="0" w:space="0" w:color="auto"/>
                                                          </w:divBdr>
                                                          <w:divsChild>
                                                            <w:div w:id="94713301">
                                                              <w:marLeft w:val="0"/>
                                                              <w:marRight w:val="0"/>
                                                              <w:marTop w:val="0"/>
                                                              <w:marBottom w:val="0"/>
                                                              <w:divBdr>
                                                                <w:top w:val="none" w:sz="0" w:space="0" w:color="auto"/>
                                                                <w:left w:val="none" w:sz="0" w:space="0" w:color="auto"/>
                                                                <w:bottom w:val="none" w:sz="0" w:space="0" w:color="auto"/>
                                                                <w:right w:val="none" w:sz="0" w:space="0" w:color="auto"/>
                                                              </w:divBdr>
                                                            </w:div>
                                                          </w:divsChild>
                                                        </w:div>
                                                        <w:div w:id="1329862663">
                                                          <w:marLeft w:val="0"/>
                                                          <w:marRight w:val="0"/>
                                                          <w:marTop w:val="0"/>
                                                          <w:marBottom w:val="0"/>
                                                          <w:divBdr>
                                                            <w:top w:val="none" w:sz="0" w:space="0" w:color="auto"/>
                                                            <w:left w:val="none" w:sz="0" w:space="0" w:color="auto"/>
                                                            <w:bottom w:val="none" w:sz="0" w:space="0" w:color="auto"/>
                                                            <w:right w:val="none" w:sz="0" w:space="0" w:color="auto"/>
                                                          </w:divBdr>
                                                          <w:divsChild>
                                                            <w:div w:id="1583415882">
                                                              <w:marLeft w:val="0"/>
                                                              <w:marRight w:val="0"/>
                                                              <w:marTop w:val="0"/>
                                                              <w:marBottom w:val="0"/>
                                                              <w:divBdr>
                                                                <w:top w:val="none" w:sz="0" w:space="0" w:color="auto"/>
                                                                <w:left w:val="none" w:sz="0" w:space="0" w:color="auto"/>
                                                                <w:bottom w:val="none" w:sz="0" w:space="0" w:color="auto"/>
                                                                <w:right w:val="none" w:sz="0" w:space="0" w:color="auto"/>
                                                              </w:divBdr>
                                                            </w:div>
                                                          </w:divsChild>
                                                        </w:div>
                                                        <w:div w:id="1398092501">
                                                          <w:marLeft w:val="0"/>
                                                          <w:marRight w:val="0"/>
                                                          <w:marTop w:val="0"/>
                                                          <w:marBottom w:val="0"/>
                                                          <w:divBdr>
                                                            <w:top w:val="none" w:sz="0" w:space="0" w:color="auto"/>
                                                            <w:left w:val="none" w:sz="0" w:space="0" w:color="auto"/>
                                                            <w:bottom w:val="none" w:sz="0" w:space="0" w:color="auto"/>
                                                            <w:right w:val="none" w:sz="0" w:space="0" w:color="auto"/>
                                                          </w:divBdr>
                                                          <w:divsChild>
                                                            <w:div w:id="1181549086">
                                                              <w:marLeft w:val="0"/>
                                                              <w:marRight w:val="0"/>
                                                              <w:marTop w:val="0"/>
                                                              <w:marBottom w:val="0"/>
                                                              <w:divBdr>
                                                                <w:top w:val="none" w:sz="0" w:space="0" w:color="auto"/>
                                                                <w:left w:val="none" w:sz="0" w:space="0" w:color="auto"/>
                                                                <w:bottom w:val="none" w:sz="0" w:space="0" w:color="auto"/>
                                                                <w:right w:val="none" w:sz="0" w:space="0" w:color="auto"/>
                                                              </w:divBdr>
                                                            </w:div>
                                                          </w:divsChild>
                                                        </w:div>
                                                        <w:div w:id="1451124696">
                                                          <w:marLeft w:val="0"/>
                                                          <w:marRight w:val="0"/>
                                                          <w:marTop w:val="0"/>
                                                          <w:marBottom w:val="0"/>
                                                          <w:divBdr>
                                                            <w:top w:val="none" w:sz="0" w:space="0" w:color="auto"/>
                                                            <w:left w:val="none" w:sz="0" w:space="0" w:color="auto"/>
                                                            <w:bottom w:val="none" w:sz="0" w:space="0" w:color="auto"/>
                                                            <w:right w:val="none" w:sz="0" w:space="0" w:color="auto"/>
                                                          </w:divBdr>
                                                          <w:divsChild>
                                                            <w:div w:id="592515112">
                                                              <w:marLeft w:val="0"/>
                                                              <w:marRight w:val="0"/>
                                                              <w:marTop w:val="0"/>
                                                              <w:marBottom w:val="0"/>
                                                              <w:divBdr>
                                                                <w:top w:val="none" w:sz="0" w:space="0" w:color="auto"/>
                                                                <w:left w:val="none" w:sz="0" w:space="0" w:color="auto"/>
                                                                <w:bottom w:val="none" w:sz="0" w:space="0" w:color="auto"/>
                                                                <w:right w:val="none" w:sz="0" w:space="0" w:color="auto"/>
                                                              </w:divBdr>
                                                            </w:div>
                                                          </w:divsChild>
                                                        </w:div>
                                                        <w:div w:id="1460297214">
                                                          <w:marLeft w:val="0"/>
                                                          <w:marRight w:val="0"/>
                                                          <w:marTop w:val="0"/>
                                                          <w:marBottom w:val="0"/>
                                                          <w:divBdr>
                                                            <w:top w:val="none" w:sz="0" w:space="0" w:color="auto"/>
                                                            <w:left w:val="none" w:sz="0" w:space="0" w:color="auto"/>
                                                            <w:bottom w:val="none" w:sz="0" w:space="0" w:color="auto"/>
                                                            <w:right w:val="none" w:sz="0" w:space="0" w:color="auto"/>
                                                          </w:divBdr>
                                                          <w:divsChild>
                                                            <w:div w:id="1044140036">
                                                              <w:marLeft w:val="0"/>
                                                              <w:marRight w:val="0"/>
                                                              <w:marTop w:val="0"/>
                                                              <w:marBottom w:val="0"/>
                                                              <w:divBdr>
                                                                <w:top w:val="none" w:sz="0" w:space="0" w:color="auto"/>
                                                                <w:left w:val="none" w:sz="0" w:space="0" w:color="auto"/>
                                                                <w:bottom w:val="none" w:sz="0" w:space="0" w:color="auto"/>
                                                                <w:right w:val="none" w:sz="0" w:space="0" w:color="auto"/>
                                                              </w:divBdr>
                                                            </w:div>
                                                          </w:divsChild>
                                                        </w:div>
                                                        <w:div w:id="1475873577">
                                                          <w:marLeft w:val="0"/>
                                                          <w:marRight w:val="0"/>
                                                          <w:marTop w:val="0"/>
                                                          <w:marBottom w:val="0"/>
                                                          <w:divBdr>
                                                            <w:top w:val="none" w:sz="0" w:space="0" w:color="auto"/>
                                                            <w:left w:val="none" w:sz="0" w:space="0" w:color="auto"/>
                                                            <w:bottom w:val="none" w:sz="0" w:space="0" w:color="auto"/>
                                                            <w:right w:val="none" w:sz="0" w:space="0" w:color="auto"/>
                                                          </w:divBdr>
                                                          <w:divsChild>
                                                            <w:div w:id="610016277">
                                                              <w:marLeft w:val="0"/>
                                                              <w:marRight w:val="0"/>
                                                              <w:marTop w:val="0"/>
                                                              <w:marBottom w:val="0"/>
                                                              <w:divBdr>
                                                                <w:top w:val="none" w:sz="0" w:space="0" w:color="auto"/>
                                                                <w:left w:val="none" w:sz="0" w:space="0" w:color="auto"/>
                                                                <w:bottom w:val="none" w:sz="0" w:space="0" w:color="auto"/>
                                                                <w:right w:val="none" w:sz="0" w:space="0" w:color="auto"/>
                                                              </w:divBdr>
                                                            </w:div>
                                                          </w:divsChild>
                                                        </w:div>
                                                        <w:div w:id="1597861071">
                                                          <w:marLeft w:val="0"/>
                                                          <w:marRight w:val="0"/>
                                                          <w:marTop w:val="0"/>
                                                          <w:marBottom w:val="0"/>
                                                          <w:divBdr>
                                                            <w:top w:val="none" w:sz="0" w:space="0" w:color="auto"/>
                                                            <w:left w:val="none" w:sz="0" w:space="0" w:color="auto"/>
                                                            <w:bottom w:val="none" w:sz="0" w:space="0" w:color="auto"/>
                                                            <w:right w:val="none" w:sz="0" w:space="0" w:color="auto"/>
                                                          </w:divBdr>
                                                          <w:divsChild>
                                                            <w:div w:id="1593705354">
                                                              <w:marLeft w:val="0"/>
                                                              <w:marRight w:val="0"/>
                                                              <w:marTop w:val="0"/>
                                                              <w:marBottom w:val="0"/>
                                                              <w:divBdr>
                                                                <w:top w:val="none" w:sz="0" w:space="0" w:color="auto"/>
                                                                <w:left w:val="none" w:sz="0" w:space="0" w:color="auto"/>
                                                                <w:bottom w:val="none" w:sz="0" w:space="0" w:color="auto"/>
                                                                <w:right w:val="none" w:sz="0" w:space="0" w:color="auto"/>
                                                              </w:divBdr>
                                                            </w:div>
                                                          </w:divsChild>
                                                        </w:div>
                                                        <w:div w:id="1779368547">
                                                          <w:marLeft w:val="0"/>
                                                          <w:marRight w:val="0"/>
                                                          <w:marTop w:val="0"/>
                                                          <w:marBottom w:val="0"/>
                                                          <w:divBdr>
                                                            <w:top w:val="none" w:sz="0" w:space="0" w:color="auto"/>
                                                            <w:left w:val="none" w:sz="0" w:space="0" w:color="auto"/>
                                                            <w:bottom w:val="none" w:sz="0" w:space="0" w:color="auto"/>
                                                            <w:right w:val="none" w:sz="0" w:space="0" w:color="auto"/>
                                                          </w:divBdr>
                                                          <w:divsChild>
                                                            <w:div w:id="1564633008">
                                                              <w:marLeft w:val="0"/>
                                                              <w:marRight w:val="0"/>
                                                              <w:marTop w:val="0"/>
                                                              <w:marBottom w:val="0"/>
                                                              <w:divBdr>
                                                                <w:top w:val="none" w:sz="0" w:space="0" w:color="auto"/>
                                                                <w:left w:val="none" w:sz="0" w:space="0" w:color="auto"/>
                                                                <w:bottom w:val="none" w:sz="0" w:space="0" w:color="auto"/>
                                                                <w:right w:val="none" w:sz="0" w:space="0" w:color="auto"/>
                                                              </w:divBdr>
                                                            </w:div>
                                                          </w:divsChild>
                                                        </w:div>
                                                        <w:div w:id="1812211456">
                                                          <w:marLeft w:val="0"/>
                                                          <w:marRight w:val="0"/>
                                                          <w:marTop w:val="0"/>
                                                          <w:marBottom w:val="0"/>
                                                          <w:divBdr>
                                                            <w:top w:val="none" w:sz="0" w:space="0" w:color="auto"/>
                                                            <w:left w:val="none" w:sz="0" w:space="0" w:color="auto"/>
                                                            <w:bottom w:val="none" w:sz="0" w:space="0" w:color="auto"/>
                                                            <w:right w:val="none" w:sz="0" w:space="0" w:color="auto"/>
                                                          </w:divBdr>
                                                          <w:divsChild>
                                                            <w:div w:id="1595700472">
                                                              <w:marLeft w:val="0"/>
                                                              <w:marRight w:val="0"/>
                                                              <w:marTop w:val="0"/>
                                                              <w:marBottom w:val="0"/>
                                                              <w:divBdr>
                                                                <w:top w:val="none" w:sz="0" w:space="0" w:color="auto"/>
                                                                <w:left w:val="none" w:sz="0" w:space="0" w:color="auto"/>
                                                                <w:bottom w:val="none" w:sz="0" w:space="0" w:color="auto"/>
                                                                <w:right w:val="none" w:sz="0" w:space="0" w:color="auto"/>
                                                              </w:divBdr>
                                                            </w:div>
                                                          </w:divsChild>
                                                        </w:div>
                                                        <w:div w:id="2086299134">
                                                          <w:marLeft w:val="0"/>
                                                          <w:marRight w:val="0"/>
                                                          <w:marTop w:val="0"/>
                                                          <w:marBottom w:val="0"/>
                                                          <w:divBdr>
                                                            <w:top w:val="none" w:sz="0" w:space="0" w:color="auto"/>
                                                            <w:left w:val="none" w:sz="0" w:space="0" w:color="auto"/>
                                                            <w:bottom w:val="none" w:sz="0" w:space="0" w:color="auto"/>
                                                            <w:right w:val="none" w:sz="0" w:space="0" w:color="auto"/>
                                                          </w:divBdr>
                                                          <w:divsChild>
                                                            <w:div w:id="19577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affcentral.nhl.co.nz/site/ctrldocs/cdoc/Fraud.docx" TargetMode="External"/><Relationship Id="rId26" Type="http://schemas.openxmlformats.org/officeDocument/2006/relationships/hyperlink" Target="http://staffcentral.nhl.co.nz/ws/humanresources/Intranet%20Reference%20Documents/PSA%20Mental%20Health%20and%20Public%20Nursing%20MECA%20(RoNZ).pdf" TargetMode="External"/><Relationship Id="rId3" Type="http://schemas.openxmlformats.org/officeDocument/2006/relationships/customXml" Target="../customXml/item3.xml"/><Relationship Id="rId21" Type="http://schemas.openxmlformats.org/officeDocument/2006/relationships/hyperlink" Target="http://staffcentral.nhl.co.nz/Pages/Human%20Resources/HR_CollectiveAgreements.aspx"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affcentral.nhl.co.nz/site/ctrldocs/cdoc/Nurse%20Expanded%20Scope%20of%20Practice%20Approval%20and%20Monitoring.doc" TargetMode="External"/><Relationship Id="rId25" Type="http://schemas.openxmlformats.org/officeDocument/2006/relationships/hyperlink" Target="http://staffcentral.nhl.co.nz/ws/humanresources/Intranet%20Reference%20Documents/18%2008%2023%20NZNO%20MECA%20FINAL%20SIGNED.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ffcentral/site/meetings/MeetingDocs/PDRP%20Advisory%20Group/PDRP%20Advisory%20Group%20Terms%20of%20Reference.pdf" TargetMode="External"/><Relationship Id="rId20" Type="http://schemas.openxmlformats.org/officeDocument/2006/relationships/hyperlink" Target="https://koawatealearn.co.nz/enrol/index.php?id=365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taffcentral.nhl.co.nz/ws/NursingPDRP/SitePages/Home.aspx"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ogle.com/url?sa=t&amp;rct=j&amp;q=&amp;esrc=s&amp;source=web&amp;cd=1&amp;ved=2ahUKEwjBxJOEpLjjAhXVV30KHYEzDu8QFjAAegQIBBAC&amp;url=https%3A%2F%2Fwww.nurseexecutivesnz.org.nz%2Fuser%2Ffile%2F3%2FPDRP-National-Framework-and-Evidential-Requirements-10-April-2017-FINAL-version.pdf&amp;usg=AOvVaw3FqiydiB0YEzcCAEZwfJ0X" TargetMode="External"/><Relationship Id="rId23" Type="http://schemas.openxmlformats.org/officeDocument/2006/relationships/hyperlink" Target="http://staffcentral.nhl.co.nz/ws/NursingPDRP/SitePages/Home.aspx" TargetMode="External"/><Relationship Id="rId28" Type="http://schemas.openxmlformats.org/officeDocument/2006/relationships/hyperlink" Target="http://staffcentral.nhl.co.nz/ws/NursingPDRP/IntranetDocs/PDRP%20Manual%20June%202018%20-2021.doc" TargetMode="External"/><Relationship Id="rId10" Type="http://schemas.openxmlformats.org/officeDocument/2006/relationships/settings" Target="settings.xml"/><Relationship Id="rId19" Type="http://schemas.openxmlformats.org/officeDocument/2006/relationships/hyperlink" Target="http://staffcentral.nhl.co.nz/site/ctrldocs/cdoc/Disciplinary.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nursingcouncil.org.nz/Nurses/Continuing-competence" TargetMode="External"/><Relationship Id="rId22" Type="http://schemas.openxmlformats.org/officeDocument/2006/relationships/hyperlink" Target="http://staffcentral.nhl.co.nz/Pages/Human%20Resources/HR_CollectiveAgreements.aspx" TargetMode="External"/><Relationship Id="rId27" Type="http://schemas.openxmlformats.org/officeDocument/2006/relationships/hyperlink" Target="https://www.google.com/url?sa=t&amp;rct=j&amp;q=&amp;esrc=s&amp;source=web&amp;cd=1&amp;ved=2ahUKEwjBxJOEpLjjAhXVV30KHYEzDu8QFjAAegQIBBAC&amp;url=https%3A%2F%2Fwww.nurseexecutivesnz.org.nz%2Fuser%2Ffile%2F3%2FPDRP-National-Framework-and-Evidential-Requirements-10-April-2017-FINAL-version.pdf&amp;usg=AOvVaw3FqiydiB0YEzcCAEZwfJ0X"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cordID xmlns="e21cbe00-2104-4159-b9b9-bd54555d1bf2">29997</RecordID>
    <Narrative xmlns="e21cbe00-2104-4159-b9b9-bd54555d1bf2">&lt;p&gt;​additional authorisation - &lt;span lang="EN-AU" style="font-size: 8pt; font-family: &amp;quot;arial&amp;quot;, &amp;quot;sans-serif&amp;quot;"&gt;Nurse and Midwife Executive Leadership Team&lt;/span&gt;&lt;/p&gt;</Narrative>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PRA_Date_3 xmlns="e21cbe00-2104-4159-b9b9-bd54555d1bf2" xsi:nil="true"/>
    <Authoritative_Version xmlns="e21cbe00-2104-4159-b9b9-bd54555d1bf2">false</Authoritative_Version>
    <DocumentType xmlns="e21cbe00-2104-4159-b9b9-bd54555d1bf2">Controlled Document</DocumentType>
    <PRA_Date_Disposal xmlns="e21cbe00-2104-4159-b9b9-bd54555d1bf2" xsi:nil="true"/>
    <PRA_Text_3 xmlns="e21cbe00-2104-4159-b9b9-bd54555d1bf2" xsi:nil="true"/>
    <Know-How_Type xmlns="e21cbe00-2104-4159-b9b9-bd54555d1bf2">NA</Know-How_Type>
    <PRA_Text_2 xmlns="e21cbe00-2104-4159-b9b9-bd54555d1bf2" xsi:nil="true"/>
    <PRA_Text_5 xmlns="e21cbe00-2104-4159-b9b9-bd54555d1bf2">Published</PRA_Text_5>
    <PRA_Date_1 xmlns="e21cbe00-2104-4159-b9b9-bd54555d1bf2" xsi:nil="true"/>
    <Original_Document xmlns="e21cbe00-2104-4159-b9b9-bd54555d1bf2" xsi:nil="true"/>
    <PRA_Text_1 xmlns="e21cbe00-2104-4159-b9b9-bd54555d1bf2" xsi:nil="true"/>
    <PRA_Text_4 xmlns="e21cbe00-2104-4159-b9b9-bd54555d1bf2" xsi:nil="true"/>
    <Record_Type xmlns="e21cbe00-2104-4159-b9b9-bd54555d1bf2">Normal</Record_Type>
    <_dlc_DocId xmlns="5189b1ee-cee3-4af7-8acd-4fb51352e3a4">CDOC-405539059-298</_dlc_DocId>
    <_dlc_DocIdUrl xmlns="5189b1ee-cee3-4af7-8acd-4fb51352e3a4">
      <Url>http://staffcentral/site/ctrldocs/_layouts/15/DocIdRedir.aspx?ID=CDOC-405539059-298</Url>
      <Description>CDOC-405539059-298</Description>
    </_dlc_DocIdUrl>
    <Heading1 xmlns="5189b1ee-cee3-4af7-8acd-4fb51352e3a4">Nursing</Heading1>
    <Authoriser xmlns="5189b1ee-cee3-4af7-8acd-4fb51352e3a4">
      <UserInfo>
        <DisplayName>NHL\DeannaT</DisplayName>
        <AccountId>213</AccountId>
        <AccountType/>
      </UserInfo>
    </Authoriser>
    <Activity xmlns="e21cbe00-2104-4159-b9b9-bd54555d1bf2">Policies Procedures and Guidelines</Activity>
    <ReviewDate xmlns="5189b1ee-cee3-4af7-8acd-4fb51352e3a4">2022-05-31T12:00:00+00:00</ReviewDate>
    <TeamSites xmlns="5189b1ee-cee3-4af7-8acd-4fb51352e3a4">
      <Value>79</Value>
    </TeamSites>
    <PublishedVersion xmlns="5189b1ee-cee3-4af7-8acd-4fb51352e3a4">5</PublishedVersion>
    <CDID xmlns="5189b1ee-cee3-4af7-8acd-4fb51352e3a4">CD03148</CDID>
    <Heading5 xmlns="5189b1ee-cee3-4af7-8acd-4fb51352e3a4" xsi:nil="true"/>
    <Function xmlns="e21cbe00-2104-4159-b9b9-bd54555d1bf2">Clinical Services Delivery</Function>
    <ControlledDocType xmlns="5189b1ee-cee3-4af7-8acd-4fb51352e3a4">Policy</ControlledDocType>
    <Notify xmlns="5189b1ee-cee3-4af7-8acd-4fb51352e3a4"/>
    <AuthoriserPosition xmlns="5189b1ee-cee3-4af7-8acd-4fb51352e3a4">Director of Nursing</AuthoriserPosition>
    <Owner xmlns="5189b1ee-cee3-4af7-8acd-4fb51352e3a4">
      <UserInfo>
        <DisplayName>Michelle Panov (NDHB)</DisplayName>
        <AccountId>569</AccountId>
        <AccountType/>
      </UserInfo>
    </Owner>
    <Heading3 xmlns="5189b1ee-cee3-4af7-8acd-4fb51352e3a4">Nursing Policies</Heading3>
    <PublishedDate1 xmlns="5189b1ee-cee3-4af7-8acd-4fb51352e3a4">2019-04-30T12:00:00+00:00</PublishedDate1>
    <OwnerPosition xmlns="5189b1ee-cee3-4af7-8acd-4fb51352e3a4">Nurse Coordinator Professional Development and Recognition Programme</OwnerPosition>
    <Heading4 xmlns="5189b1ee-cee3-4af7-8acd-4fb51352e3a4" xsi:nil="true"/>
    <Heading2 xmlns="5189b1ee-cee3-4af7-8acd-4fb51352e3a4" xsi:nil="true"/>
    <NotificationRequired xmlns="5189b1ee-cee3-4af7-8acd-4fb51352e3a4"/>
    <CategoryValue xmlns="5189b1ee-cee3-4af7-8acd-4fb51352e3a4"/>
    <Department xmlns="e65ae2f2-d8cf-4270-9f82-28978def6f2f">79</Department>
    <PreviewURL xmlns="e65ae2f2-d8cf-4270-9f82-28978def6f2f">
      <Url>http://staffcentral.nhl.co.nz/site/ctrldocs/_layouts/WordViewer.aspx?id=/site/ctrldocs/cdoc/Professional Development and Recognition Programme (PDRP).docx</Url>
      <Description>Professional Development and Recognition Programme (PDRP)</Description>
    </Preview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58" ma:contentTypeDescription="" ma:contentTypeScope="" ma:versionID="27204df91bcad2395146877bba1bb9ae">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944dc705f81797a5182d7af75bb3b4bf"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cord_Type" ma:index="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xsd:simpleType>
        <xsd:restriction base="dms:Boolean"/>
      </xsd:simpleType>
    </xsd:element>
    <xsd:element name="PRA_Text_1" ma:index="8" nillable="true" ma:displayName="PRA Text 1" ma:hidden="true" ma:internalName="PraText1">
      <xsd:simpleType>
        <xsd:restriction base="dms:Text"/>
      </xsd:simpleType>
    </xsd:element>
    <xsd:element name="PRA_Text_2" ma:index="9" nillable="true" ma:displayName="PRA Text 2" ma:hidden="true" ma:internalName="PraText2">
      <xsd:simpleType>
        <xsd:restriction base="dms:Text"/>
      </xsd:simpleType>
    </xsd:element>
    <xsd:element name="PRA_Text_3" ma:index="10" nillable="true" ma:displayName="PRA Text 3" ma:hidden="true" ma:internalName="PraText3">
      <xsd:simpleType>
        <xsd:restriction base="dms:Text"/>
      </xsd:simpleType>
    </xsd:element>
    <xsd:element name="PRA_Text_4" ma:index="11" nillable="true" ma:displayName="PRA Text 4" ma:hidden="true" ma:internalName="PraText4">
      <xsd:simpleType>
        <xsd:restriction base="dms:Text"/>
      </xsd:simpleType>
    </xsd:element>
    <xsd:element name="PRA_Text_5" ma:index="12" nillable="true" ma:displayName="PRA Text 5" ma:hidden="true" ma:internalName="PraText5">
      <xsd:simpleType>
        <xsd:restriction base="dms:Text"/>
      </xsd:simpleType>
    </xsd:element>
    <xsd:element name="PRA_Date_1" ma:index="13" nillable="true" ma:displayName="PRA Date 1" ma:format="DateTime" ma:hidden="true" ma:internalName="PraDate1">
      <xsd:simpleType>
        <xsd:restriction base="dms:DateTime"/>
      </xsd:simpleType>
    </xsd:element>
    <xsd:element name="PRA_Date_2" ma:index="14" nillable="true" ma:displayName="PRA Date 2" ma:format="DateTime" ma:hidden="true" ma:internalName="PraDate2">
      <xsd:simpleType>
        <xsd:restriction base="dms:DateTime"/>
      </xsd:simpleType>
    </xsd:element>
    <xsd:element name="PRA_Date_3" ma:index="15" nillable="true" ma:displayName="PRA Date 3" ma:format="DateTime" ma:hidden="true" ma:internalName="PraDate3">
      <xsd:simpleType>
        <xsd:restriction base="dms:DateTime"/>
      </xsd:simpleType>
    </xsd:element>
    <xsd:element name="PRA_Date_Trigger" ma:index="16" nillable="true" ma:displayName="PRA Date Trigger" ma:format="DateTime" ma:hidden="true" ma:internalName="PraDateTrigger">
      <xsd:simpleType>
        <xsd:restriction base="dms:DateTime"/>
      </xsd:simpleType>
    </xsd:element>
    <xsd:element name="PRA_Date_Disposal" ma:index="17" nillable="true" ma:displayName="PRA Date Disposal" ma:format="DateTime" ma:hidden="true" ma:internalName="PraDateDisposal">
      <xsd:simpleType>
        <xsd:restriction base="dms:DateTime"/>
      </xsd:simpleType>
    </xsd:element>
    <xsd:element name="Know-How_Type" ma:index="3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9"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2" nillable="true" ma:displayName="Original Document" ma:hidden="true" ma:internalName="OriginalDocument">
      <xsd:simpleType>
        <xsd:restriction base="dms:Text"/>
      </xsd:simpleType>
    </xsd:element>
    <xsd:element name="DocumentType" ma:index="45"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7" nillable="true" ma:displayName="Activity" ma:hidden="true" ma:internalName="Activity" ma:readOnly="false">
      <xsd:simpleType>
        <xsd:restriction base="dms:Text">
          <xsd:maxLength value="255"/>
        </xsd:restriction>
      </xsd:simpleType>
    </xsd:element>
    <xsd:element name="Function" ma:index="48" nillable="true" ma:displayName="Function" ma:hidden="true" ma:internalName="Function" ma:readOnly="false">
      <xsd:simpleType>
        <xsd:restriction base="dms:Text">
          <xsd:maxLength value="255"/>
        </xsd:restriction>
      </xsd:simpleType>
    </xsd:element>
    <xsd:element name="Narrative" ma:index="49" nillable="true" ma:displayName="What is the document about" ma:hidden="true" ma:internalName="Narrativ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8" nillable="true" ma:displayName="CDID" ma:internalName="CDID">
      <xsd:simpleType>
        <xsd:restriction base="dms:Text">
          <xsd:maxLength value="255"/>
        </xsd:restriction>
      </xsd:simpleType>
    </xsd:element>
    <xsd:element name="Owner" ma:index="19"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0" nillable="true" ma:displayName="Owner person position" ma:internalName="OwnerPosition">
      <xsd:simpleType>
        <xsd:restriction base="dms:Text">
          <xsd:maxLength value="255"/>
        </xsd:restriction>
      </xsd:simpleType>
    </xsd:element>
    <xsd:element name="Authoriser" ma:index="21"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2"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3" nillable="true" ma:displayName="Next Review Date" ma:format="DateOnly" ma:internalName="ReviewDate">
      <xsd:simpleType>
        <xsd:restriction base="dms:DateTime"/>
      </xsd:simpleType>
    </xsd:element>
    <xsd:element name="PublishedDate1" ma:index="24" nillable="true" ma:displayName="Published Date" ma:format="DateOnly" ma:internalName="PublishedDate1">
      <xsd:simpleType>
        <xsd:restriction base="dms:DateTime"/>
      </xsd:simpleType>
    </xsd:element>
    <xsd:element name="PublishedVersion" ma:index="25" nillable="true" ma:displayName="Published Version" ma:internalName="PublishedVersion">
      <xsd:simpleType>
        <xsd:restriction base="dms:Text">
          <xsd:maxLength value="255"/>
        </xsd:restriction>
      </xsd:simpleType>
    </xsd:element>
    <xsd:element name="Heading1" ma:index="26" nillable="true" ma:displayName="Heading 1" ma:description="Heading used for grouping or filtering on pages" ma:internalName="Heading1">
      <xsd:simpleType>
        <xsd:restriction base="dms:Text">
          <xsd:maxLength value="255"/>
        </xsd:restriction>
      </xsd:simpleType>
    </xsd:element>
    <xsd:element name="Heading2" ma:index="27" nillable="true" ma:displayName="Heading 2" ma:description="Heading used for grouping or filtering on pages" ma:internalName="Heading2">
      <xsd:simpleType>
        <xsd:restriction base="dms:Text">
          <xsd:maxLength value="255"/>
        </xsd:restriction>
      </xsd:simpleType>
    </xsd:element>
    <xsd:element name="Heading3" ma:index="28" nillable="true" ma:displayName="Heading 3" ma:indexed="true" ma:internalName="Heading3" ma:readOnly="false">
      <xsd:simpleType>
        <xsd:restriction base="dms:Text">
          <xsd:maxLength value="255"/>
        </xsd:restriction>
      </xsd:simpleType>
    </xsd:element>
    <xsd:element name="Heading4" ma:index="29" nillable="true" ma:displayName="Heading 4" ma:internalName="Heading4">
      <xsd:simpleType>
        <xsd:restriction base="dms:Text">
          <xsd:maxLength value="255"/>
        </xsd:restriction>
      </xsd:simpleType>
    </xsd:element>
    <xsd:element name="Heading5" ma:index="30" nillable="true" ma:displayName="Heading 5" ma:internalName="Heading5" ma:readOnly="false">
      <xsd:simpleType>
        <xsd:restriction base="dms:Text">
          <xsd:maxLength value="255"/>
        </xsd:restriction>
      </xsd:simpleType>
    </xsd:element>
    <xsd:element name="TeamSites" ma:index="31"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3"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onsent"/>
          <xsd:enumeration value="Contract agreement"/>
          <xsd:enumeration value="Flow chart"/>
          <xsd:enumeration value="Form"/>
          <xsd:enumeration value="Guideline"/>
          <xsd:enumeration value="Image"/>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entation"/>
          <xsd:enumeration value="Procedure"/>
          <xsd:enumeration value="Protocol"/>
          <xsd:enumeration value="Referral"/>
          <xsd:enumeration value="Standing order"/>
          <xsd:enumeration value="Sticker"/>
          <xsd:enumeration value="Template"/>
        </xsd:restriction>
      </xsd:simpleType>
    </xsd:element>
    <xsd:element name="CategoryValue" ma:index="40"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6"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Notify" ma:index="54"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epartment" ma:index="32"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4"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D63E-00A2-444C-BB57-48EE6BC91CD7}">
  <ds:schemaRefs>
    <ds:schemaRef ds:uri="http://schemas.microsoft.com/sharepoint/v3/contenttype/forms"/>
  </ds:schemaRefs>
</ds:datastoreItem>
</file>

<file path=customXml/itemProps2.xml><?xml version="1.0" encoding="utf-8"?>
<ds:datastoreItem xmlns:ds="http://schemas.openxmlformats.org/officeDocument/2006/customXml" ds:itemID="{D70489EA-CB61-4BDF-8A0F-14F6F905C278}">
  <ds:schemaRefs>
    <ds:schemaRef ds:uri="http://schemas.microsoft.com/office/2006/metadata/properties"/>
    <ds:schemaRef ds:uri="http://schemas.openxmlformats.org/package/2006/metadata/core-properties"/>
    <ds:schemaRef ds:uri="e21cbe00-2104-4159-b9b9-bd54555d1bf2"/>
    <ds:schemaRef ds:uri="http://purl.org/dc/terms/"/>
    <ds:schemaRef ds:uri="http://purl.org/dc/dcmitype/"/>
    <ds:schemaRef ds:uri="http://purl.org/dc/elements/1.1/"/>
    <ds:schemaRef ds:uri="http://schemas.microsoft.com/office/2006/documentManagement/types"/>
    <ds:schemaRef ds:uri="e65ae2f2-d8cf-4270-9f82-28978def6f2f"/>
    <ds:schemaRef ds:uri="http://www.w3.org/XML/1998/namespace"/>
    <ds:schemaRef ds:uri="5189b1ee-cee3-4af7-8acd-4fb51352e3a4"/>
    <ds:schemaRef ds:uri="http://schemas.microsoft.com/office/infopath/2007/PartnerControls"/>
  </ds:schemaRefs>
</ds:datastoreItem>
</file>

<file path=customXml/itemProps3.xml><?xml version="1.0" encoding="utf-8"?>
<ds:datastoreItem xmlns:ds="http://schemas.openxmlformats.org/officeDocument/2006/customXml" ds:itemID="{9BAFB963-EF2C-43B0-BBE8-B4E8A4F6348B}">
  <ds:schemaRefs>
    <ds:schemaRef ds:uri="http://schemas.microsoft.com/office/2006/metadata/longProperties"/>
  </ds:schemaRefs>
</ds:datastoreItem>
</file>

<file path=customXml/itemProps4.xml><?xml version="1.0" encoding="utf-8"?>
<ds:datastoreItem xmlns:ds="http://schemas.openxmlformats.org/officeDocument/2006/customXml" ds:itemID="{26D3A6ED-965C-454E-9271-D266B3BBE982}">
  <ds:schemaRefs>
    <ds:schemaRef ds:uri="http://schemas.microsoft.com/sharepoint/events"/>
  </ds:schemaRefs>
</ds:datastoreItem>
</file>

<file path=customXml/itemProps5.xml><?xml version="1.0" encoding="utf-8"?>
<ds:datastoreItem xmlns:ds="http://schemas.openxmlformats.org/officeDocument/2006/customXml" ds:itemID="{E1E85F29-0E7E-4C60-9D3B-ABB3B6F1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1BAEA7-C5D2-4791-A19C-BACCF61F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AB22C433.dotm</Template>
  <TotalTime>0</TotalTime>
  <Pages>3</Pages>
  <Words>1324</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8854</CharactersWithSpaces>
  <SharedDoc>false</SharedDoc>
  <HLinks>
    <vt:vector size="6" baseType="variant">
      <vt:variant>
        <vt:i4>5898308</vt:i4>
      </vt:variant>
      <vt:variant>
        <vt:i4>-1</vt:i4>
      </vt:variant>
      <vt:variant>
        <vt:i4>2058</vt:i4>
      </vt:variant>
      <vt:variant>
        <vt:i4>1</vt:i4>
      </vt:variant>
      <vt:variant>
        <vt:lpwstr>NDHB Logo 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2019-08-14T01:07:00Z</dcterms:created>
  <dcterms:modified xsi:type="dcterms:W3CDTF">2019-08-14T01:07:00Z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0x010100AAAAAAAAAAAAAAAAAAAAAAAAAAAAAA020065E776C6935B1C40ACBE845E17EE499000D0E1ABAA20EF8243875CE8D5045A342E</vt:lpwstr>
  </property>
  <property fmtid="{D5CDD505-2E9C-101B-9397-08002B2CF9AE}" pid="3" name="_dlc_DocIdItemGuid">
    <vt:lpwstr>ddb9521f-14d9-4df3-8f81-0c3d817cdc42</vt:lpwstr>
  </property>
  <property fmtid="{D5CDD505-2E9C-101B-9397-08002B2CF9AE}" pid="4" name="Heading1">
    <vt:lpwstr>Nursing</vt:lpwstr>
  </property>
  <property fmtid="{D5CDD505-2E9C-101B-9397-08002B2CF9AE}" pid="5" name="Authoriser">
    <vt:lpwstr>213;#Deanna (Dee) Telfer (NDHB)</vt:lpwstr>
  </property>
  <property fmtid="{D5CDD505-2E9C-101B-9397-08002B2CF9AE}" pid="6" name="OwnerPosition">
    <vt:lpwstr>Nurse Coordinator Professional Development and Recognition Programme</vt:lpwstr>
  </property>
  <property fmtid="{D5CDD505-2E9C-101B-9397-08002B2CF9AE}" pid="7" name="ReviewDate">
    <vt:filetime>2022-06-01T00:00:00Z</vt:filetime>
  </property>
  <property fmtid="{D5CDD505-2E9C-101B-9397-08002B2CF9AE}" pid="8" name="TeamSites">
    <vt:lpwstr>56;#Nursing</vt:lpwstr>
  </property>
  <property fmtid="{D5CDD505-2E9C-101B-9397-08002B2CF9AE}" pid="9" name="PublishedVersion">
    <vt:lpwstr>5</vt:lpwstr>
  </property>
  <property fmtid="{D5CDD505-2E9C-101B-9397-08002B2CF9AE}" pid="10" name="CDID">
    <vt:lpwstr>CD03148</vt:lpwstr>
  </property>
  <property fmtid="{D5CDD505-2E9C-101B-9397-08002B2CF9AE}" pid="11" name="Department">
    <vt:lpwstr>56</vt:lpwstr>
  </property>
  <property fmtid="{D5CDD505-2E9C-101B-9397-08002B2CF9AE}" pid="12" name="KnowledgeTerms">
    <vt:lpwstr/>
  </property>
  <property fmtid="{D5CDD505-2E9C-101B-9397-08002B2CF9AE}" pid="13" name="Origin">
    <vt:lpwstr>Northland DHB</vt:lpwstr>
  </property>
  <property fmtid="{D5CDD505-2E9C-101B-9397-08002B2CF9AE}" pid="14" name="ControlledDocType">
    <vt:lpwstr>Policy</vt:lpwstr>
  </property>
  <property fmtid="{D5CDD505-2E9C-101B-9397-08002B2CF9AE}" pid="15" name="Notify">
    <vt:lpwstr/>
  </property>
  <property fmtid="{D5CDD505-2E9C-101B-9397-08002B2CF9AE}" pid="16" name="AuthoriserPosition">
    <vt:lpwstr>Director of Nursing</vt:lpwstr>
  </property>
  <property fmtid="{D5CDD505-2E9C-101B-9397-08002B2CF9AE}" pid="17" name="Owner">
    <vt:lpwstr>569</vt:lpwstr>
  </property>
  <property fmtid="{D5CDD505-2E9C-101B-9397-08002B2CF9AE}" pid="18" name="PublishedDate1">
    <vt:filetime>2019-05-01T00:00:00Z</vt:filetime>
  </property>
  <property fmtid="{D5CDD505-2E9C-101B-9397-08002B2CF9AE}" pid="19" name="SFItemID">
    <vt:lpwstr>2ee61c0a-e582-4194-9e09-4e0d40199858</vt:lpwstr>
  </property>
  <property fmtid="{D5CDD505-2E9C-101B-9397-08002B2CF9AE}" pid="20" name="lec0674426d541138d3721ec03e9da77">
    <vt:lpwstr/>
  </property>
  <property fmtid="{D5CDD505-2E9C-101B-9397-08002B2CF9AE}" pid="21" name="Project">
    <vt:lpwstr>NA</vt:lpwstr>
  </property>
  <property fmtid="{D5CDD505-2E9C-101B-9397-08002B2CF9AE}" pid="22" name="Subactivity">
    <vt:lpwstr>Masters</vt:lpwstr>
  </property>
  <property fmtid="{D5CDD505-2E9C-101B-9397-08002B2CF9AE}" pid="23" name="FunctionGroup">
    <vt:lpwstr>NA</vt:lpwstr>
  </property>
  <property fmtid="{D5CDD505-2E9C-101B-9397-08002B2CF9AE}" pid="24" name="CategoryName">
    <vt:lpwstr>NA</vt:lpwstr>
  </property>
  <property fmtid="{D5CDD505-2E9C-101B-9397-08002B2CF9AE}" pid="25" name="RelatedPeople">
    <vt:lpwstr/>
  </property>
  <property fmtid="{D5CDD505-2E9C-101B-9397-08002B2CF9AE}" pid="26" name="TaxCatchAll">
    <vt:lpwstr/>
  </property>
  <property fmtid="{D5CDD505-2E9C-101B-9397-08002B2CF9AE}" pid="27" name="_ModerationStatus">
    <vt:lpwstr>0</vt:lpwstr>
  </property>
  <property fmtid="{D5CDD505-2E9C-101B-9397-08002B2CF9AE}" pid="28" name="Case">
    <vt:lpwstr>Document Central Published</vt:lpwstr>
  </property>
  <property fmtid="{D5CDD505-2E9C-101B-9397-08002B2CF9AE}" pid="29" name="Service">
    <vt:lpwstr/>
  </property>
  <property fmtid="{D5CDD505-2E9C-101B-9397-08002B2CF9AE}" pid="30" name="WorkingFolderLink">
    <vt:lpwstr/>
  </property>
  <property fmtid="{D5CDD505-2E9C-101B-9397-08002B2CF9AE}" pid="31" name="Volume">
    <vt:lpwstr>NA</vt:lpwstr>
  </property>
  <property fmtid="{D5CDD505-2E9C-101B-9397-08002B2CF9AE}" pid="32" name="WorkflowChangePath">
    <vt:lpwstr>8f5822e7-2d03-4696-b100-59d3980b5087,5;8f5822e7-2d03-4696-b100-59d3980b5087,5;8f5822e7-2d03-4696-b100-59d3980b5087,5;</vt:lpwstr>
  </property>
  <property fmtid="{D5CDD505-2E9C-101B-9397-08002B2CF9AE}" pid="33" name="Order">
    <vt:r8>226300</vt:r8>
  </property>
</Properties>
</file>